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79D0" w14:textId="77777777" w:rsidR="00242A18" w:rsidRDefault="00242A18" w:rsidP="00B555CA">
      <w:pPr>
        <w:jc w:val="center"/>
        <w:rPr>
          <w:rFonts w:ascii="Calibri" w:hAnsi="Calibri" w:cs="Calibri"/>
          <w:b/>
          <w:bCs/>
          <w:sz w:val="28"/>
          <w:szCs w:val="32"/>
          <w:lang w:val="en-US"/>
        </w:rPr>
      </w:pPr>
    </w:p>
    <w:p w14:paraId="394B7589" w14:textId="60700505" w:rsidR="006D2D0E" w:rsidRPr="00D600BE" w:rsidRDefault="006D2D0E" w:rsidP="006D2D0E">
      <w:pPr>
        <w:jc w:val="center"/>
        <w:rPr>
          <w:rFonts w:ascii="Calibri" w:hAnsi="Calibri" w:cs="Calibri"/>
          <w:b/>
          <w:bCs/>
          <w:color w:val="FFFF00"/>
          <w:sz w:val="28"/>
          <w:szCs w:val="28"/>
          <w:lang w:val="en-US"/>
        </w:rPr>
      </w:pPr>
      <w:r w:rsidRPr="006D2D0E">
        <w:rPr>
          <w:rFonts w:ascii="Calibri" w:hAnsi="Calibri" w:cs="Calibri"/>
          <w:b/>
          <w:bCs/>
          <w:sz w:val="28"/>
          <w:szCs w:val="28"/>
          <w:lang w:val="en-US"/>
        </w:rPr>
        <w:t xml:space="preserve">Gastech 2025 in Milan: </w:t>
      </w:r>
      <w:r w:rsidR="000A0CAE">
        <w:rPr>
          <w:rFonts w:ascii="Calibri" w:hAnsi="Calibri" w:cs="Calibri"/>
          <w:b/>
          <w:bCs/>
          <w:color w:val="000000" w:themeColor="text1"/>
          <w:sz w:val="28"/>
          <w:szCs w:val="28"/>
          <w:lang w:val="en-US"/>
        </w:rPr>
        <w:t>Accelerating</w:t>
      </w:r>
      <w:r w:rsidR="00216FFD" w:rsidRPr="000754F0">
        <w:rPr>
          <w:rFonts w:ascii="Calibri" w:hAnsi="Calibri" w:cs="Calibri"/>
          <w:b/>
          <w:bCs/>
          <w:color w:val="000000" w:themeColor="text1"/>
          <w:sz w:val="28"/>
          <w:szCs w:val="28"/>
          <w:lang w:val="en-US"/>
        </w:rPr>
        <w:t xml:space="preserve"> Global Energy Security and Innovation</w:t>
      </w:r>
    </w:p>
    <w:p w14:paraId="549A580F" w14:textId="359EFEB5" w:rsidR="001028CC" w:rsidRPr="001028CC" w:rsidRDefault="006D2D0E" w:rsidP="001028CC">
      <w:pPr>
        <w:numPr>
          <w:ilvl w:val="0"/>
          <w:numId w:val="8"/>
        </w:numPr>
        <w:jc w:val="both"/>
        <w:rPr>
          <w:rFonts w:ascii="Calibri" w:hAnsi="Calibri" w:cs="Calibri"/>
          <w:b/>
          <w:bCs/>
        </w:rPr>
      </w:pPr>
      <w:r w:rsidRPr="006D2D0E">
        <w:rPr>
          <w:rFonts w:ascii="Calibri" w:hAnsi="Calibri" w:cs="Calibri"/>
          <w:b/>
          <w:bCs/>
        </w:rPr>
        <w:t xml:space="preserve">The </w:t>
      </w:r>
      <w:r w:rsidR="001028CC">
        <w:rPr>
          <w:rFonts w:ascii="Calibri" w:hAnsi="Calibri" w:cs="Calibri"/>
          <w:b/>
          <w:bCs/>
        </w:rPr>
        <w:t>landmark</w:t>
      </w:r>
      <w:r w:rsidRPr="006D2D0E">
        <w:rPr>
          <w:rFonts w:ascii="Calibri" w:hAnsi="Calibri" w:cs="Calibri"/>
          <w:b/>
          <w:bCs/>
        </w:rPr>
        <w:t xml:space="preserve"> conference and exhibition will unite </w:t>
      </w:r>
      <w:r w:rsidR="001028CC">
        <w:rPr>
          <w:rFonts w:ascii="Calibri" w:hAnsi="Calibri" w:cs="Calibri"/>
          <w:b/>
          <w:bCs/>
        </w:rPr>
        <w:t>more than</w:t>
      </w:r>
      <w:r w:rsidRPr="006D2D0E">
        <w:rPr>
          <w:rFonts w:ascii="Calibri" w:hAnsi="Calibri" w:cs="Calibri"/>
          <w:b/>
          <w:bCs/>
        </w:rPr>
        <w:t xml:space="preserve"> 50,000 </w:t>
      </w:r>
      <w:r w:rsidR="001028CC">
        <w:rPr>
          <w:rFonts w:ascii="Calibri" w:hAnsi="Calibri" w:cs="Calibri"/>
          <w:b/>
          <w:bCs/>
        </w:rPr>
        <w:t xml:space="preserve">key </w:t>
      </w:r>
      <w:r w:rsidR="007F3EBF">
        <w:rPr>
          <w:rFonts w:ascii="Calibri" w:hAnsi="Calibri" w:cs="Calibri"/>
          <w:b/>
          <w:bCs/>
        </w:rPr>
        <w:t xml:space="preserve">energy </w:t>
      </w:r>
      <w:r w:rsidR="001028CC">
        <w:rPr>
          <w:rFonts w:ascii="Calibri" w:hAnsi="Calibri" w:cs="Calibri"/>
          <w:b/>
          <w:bCs/>
        </w:rPr>
        <w:t xml:space="preserve">stakeholders and </w:t>
      </w:r>
      <w:r w:rsidRPr="001028CC">
        <w:rPr>
          <w:rFonts w:ascii="Calibri" w:hAnsi="Calibri" w:cs="Calibri"/>
          <w:b/>
          <w:bCs/>
        </w:rPr>
        <w:t>1,000 world-class speakers to ignite transformative innovation</w:t>
      </w:r>
      <w:r w:rsidR="001028CC">
        <w:rPr>
          <w:rFonts w:ascii="Calibri" w:hAnsi="Calibri" w:cs="Calibri"/>
          <w:b/>
          <w:bCs/>
        </w:rPr>
        <w:t xml:space="preserve"> and facilitate new </w:t>
      </w:r>
      <w:r w:rsidR="007F3EBF">
        <w:rPr>
          <w:rFonts w:ascii="Calibri" w:hAnsi="Calibri" w:cs="Calibri"/>
          <w:b/>
          <w:bCs/>
        </w:rPr>
        <w:t xml:space="preserve">cross-sector </w:t>
      </w:r>
      <w:r w:rsidR="001028CC">
        <w:rPr>
          <w:rFonts w:ascii="Calibri" w:hAnsi="Calibri" w:cs="Calibri"/>
          <w:b/>
          <w:bCs/>
        </w:rPr>
        <w:t xml:space="preserve">partnerships –shaping the future of the global energy industry. </w:t>
      </w:r>
    </w:p>
    <w:p w14:paraId="0C58AF36" w14:textId="10331C98" w:rsidR="006D2D0E" w:rsidRDefault="00451E9C" w:rsidP="006D2D0E">
      <w:pPr>
        <w:numPr>
          <w:ilvl w:val="0"/>
          <w:numId w:val="8"/>
        </w:numPr>
        <w:jc w:val="both"/>
        <w:rPr>
          <w:rFonts w:ascii="Calibri" w:hAnsi="Calibri" w:cs="Calibri"/>
          <w:b/>
          <w:bCs/>
        </w:rPr>
      </w:pPr>
      <w:r w:rsidRPr="00451E9C">
        <w:rPr>
          <w:rFonts w:ascii="Calibri" w:hAnsi="Calibri" w:cs="Calibri"/>
          <w:b/>
          <w:bCs/>
        </w:rPr>
        <w:t>With some key industry CEOs and energy ministers already confirmed as speakers, the Strategic Conference will showcase bold strategies and pioneering policies that are redefining sustainable growth and resilience across the natural gas sector and the wider energy landscape.</w:t>
      </w:r>
    </w:p>
    <w:p w14:paraId="1A448648" w14:textId="61091BEE" w:rsidR="00D23B5C" w:rsidRPr="00D23B5C" w:rsidRDefault="00D23B5C" w:rsidP="00241D01">
      <w:pPr>
        <w:numPr>
          <w:ilvl w:val="0"/>
          <w:numId w:val="8"/>
        </w:numPr>
        <w:jc w:val="both"/>
        <w:rPr>
          <w:rFonts w:ascii="Calibri" w:hAnsi="Calibri" w:cs="Calibri"/>
        </w:rPr>
      </w:pPr>
      <w:r w:rsidRPr="00D23B5C">
        <w:rPr>
          <w:rFonts w:ascii="Calibri" w:hAnsi="Calibri" w:cs="Calibri"/>
          <w:b/>
          <w:bCs/>
        </w:rPr>
        <w:t>Gastech 2025 will unfold u</w:t>
      </w:r>
      <w:r w:rsidR="00032D11" w:rsidRPr="00D23B5C">
        <w:rPr>
          <w:rFonts w:ascii="Calibri" w:hAnsi="Calibri" w:cs="Calibri"/>
          <w:b/>
          <w:bCs/>
        </w:rPr>
        <w:t>nder the patronage of the Minister for Enterprises &amp; Made in Ital</w:t>
      </w:r>
      <w:r w:rsidR="00BF6C38">
        <w:rPr>
          <w:rFonts w:ascii="Calibri" w:hAnsi="Calibri" w:cs="Calibri"/>
          <w:b/>
          <w:bCs/>
        </w:rPr>
        <w:t>y</w:t>
      </w:r>
      <w:r>
        <w:rPr>
          <w:rFonts w:ascii="Calibri" w:hAnsi="Calibri" w:cs="Calibri"/>
          <w:b/>
          <w:bCs/>
        </w:rPr>
        <w:t>,</w:t>
      </w:r>
      <w:r w:rsidR="00032D11" w:rsidRPr="00D23B5C">
        <w:rPr>
          <w:rFonts w:ascii="Calibri" w:hAnsi="Calibri" w:cs="Calibri"/>
          <w:b/>
          <w:bCs/>
        </w:rPr>
        <w:t xml:space="preserve"> in partnership with the City of Milan</w:t>
      </w:r>
      <w:r w:rsidRPr="00D23B5C">
        <w:rPr>
          <w:rFonts w:ascii="Calibri" w:hAnsi="Calibri" w:cs="Calibri"/>
          <w:b/>
          <w:bCs/>
        </w:rPr>
        <w:t xml:space="preserve">, </w:t>
      </w:r>
      <w:r>
        <w:rPr>
          <w:rFonts w:ascii="Calibri" w:hAnsi="Calibri" w:cs="Calibri"/>
          <w:b/>
          <w:bCs/>
        </w:rPr>
        <w:t xml:space="preserve">and hosted by the Assolombarda and </w:t>
      </w:r>
      <w:r w:rsidRPr="00D23B5C">
        <w:rPr>
          <w:rFonts w:ascii="Calibri" w:hAnsi="Calibri" w:cs="Calibri"/>
          <w:b/>
          <w:bCs/>
        </w:rPr>
        <w:t>the Italian Sustainable Energy &amp; Resources Industry Association</w:t>
      </w:r>
      <w:r>
        <w:rPr>
          <w:rFonts w:ascii="Calibri" w:hAnsi="Calibri" w:cs="Calibri"/>
          <w:b/>
          <w:bCs/>
        </w:rPr>
        <w:t xml:space="preserve">. </w:t>
      </w:r>
    </w:p>
    <w:p w14:paraId="05D91397" w14:textId="0166B73F" w:rsidR="009027CB" w:rsidRPr="00D23B5C" w:rsidRDefault="00D23B5C" w:rsidP="00D23B5C">
      <w:pPr>
        <w:jc w:val="both"/>
        <w:rPr>
          <w:rFonts w:ascii="Calibri" w:hAnsi="Calibri" w:cs="Calibri"/>
        </w:rPr>
      </w:pPr>
      <w:r w:rsidRPr="00D23B5C">
        <w:rPr>
          <w:rFonts w:ascii="Calibri" w:hAnsi="Calibri" w:cs="Calibri"/>
          <w:b/>
          <w:bCs/>
        </w:rPr>
        <w:t xml:space="preserve"> </w:t>
      </w:r>
      <w:r w:rsidR="00A16668" w:rsidRPr="00D23B5C">
        <w:rPr>
          <w:rFonts w:ascii="Calibri" w:hAnsi="Calibri" w:cs="Calibri"/>
          <w:b/>
          <w:bCs/>
        </w:rPr>
        <w:t xml:space="preserve">MILAN, </w:t>
      </w:r>
      <w:r w:rsidR="00062304">
        <w:rPr>
          <w:rFonts w:ascii="Calibri" w:hAnsi="Calibri" w:cs="Calibri"/>
          <w:b/>
          <w:bCs/>
        </w:rPr>
        <w:t>29</w:t>
      </w:r>
      <w:r w:rsidR="00A16668" w:rsidRPr="00D23B5C">
        <w:rPr>
          <w:rFonts w:ascii="Calibri" w:hAnsi="Calibri" w:cs="Calibri"/>
          <w:b/>
          <w:bCs/>
        </w:rPr>
        <w:t xml:space="preserve"> April 2025</w:t>
      </w:r>
      <w:r w:rsidR="00A16668" w:rsidRPr="00D23B5C">
        <w:rPr>
          <w:rFonts w:ascii="Calibri" w:hAnsi="Calibri" w:cs="Calibri"/>
        </w:rPr>
        <w:t xml:space="preserve"> –</w:t>
      </w:r>
      <w:r w:rsidR="009E7013" w:rsidRPr="00D23B5C">
        <w:rPr>
          <w:rFonts w:ascii="Calibri" w:hAnsi="Calibri" w:cs="Calibri"/>
        </w:rPr>
        <w:t xml:space="preserve"> </w:t>
      </w:r>
      <w:r w:rsidR="009027CB" w:rsidRPr="00D23B5C">
        <w:rPr>
          <w:rFonts w:ascii="Calibri" w:hAnsi="Calibri" w:cs="Calibri"/>
        </w:rPr>
        <w:t xml:space="preserve">Gastech 2025, the world’s largest conference and exhibition for natural gas, LNG, hydrogen, climate technologies, and </w:t>
      </w:r>
      <w:r w:rsidR="004632BD" w:rsidRPr="00D23B5C">
        <w:rPr>
          <w:rFonts w:ascii="Calibri" w:hAnsi="Calibri" w:cs="Calibri"/>
        </w:rPr>
        <w:t xml:space="preserve">AI-powered </w:t>
      </w:r>
      <w:r w:rsidR="009027CB" w:rsidRPr="00D23B5C">
        <w:rPr>
          <w:rFonts w:ascii="Calibri" w:hAnsi="Calibri" w:cs="Calibri"/>
        </w:rPr>
        <w:t xml:space="preserve">solutions, will take place in Milan from 9th to 12th September. </w:t>
      </w:r>
      <w:r w:rsidR="007F3EBF" w:rsidRPr="00D23B5C">
        <w:rPr>
          <w:rFonts w:ascii="Calibri" w:hAnsi="Calibri" w:cs="Calibri"/>
        </w:rPr>
        <w:t xml:space="preserve">As the industry navigates an </w:t>
      </w:r>
      <w:r w:rsidR="000A0CAE" w:rsidRPr="00D23B5C">
        <w:rPr>
          <w:rFonts w:ascii="Calibri" w:hAnsi="Calibri" w:cs="Calibri"/>
        </w:rPr>
        <w:t>evolving geopolitical and economic landscape</w:t>
      </w:r>
      <w:r w:rsidR="007F3EBF" w:rsidRPr="00D23B5C">
        <w:rPr>
          <w:rFonts w:ascii="Calibri" w:hAnsi="Calibri" w:cs="Calibri"/>
        </w:rPr>
        <w:t>, t</w:t>
      </w:r>
      <w:r w:rsidR="009027CB" w:rsidRPr="00D23B5C">
        <w:rPr>
          <w:rFonts w:ascii="Calibri" w:hAnsi="Calibri" w:cs="Calibri"/>
        </w:rPr>
        <w:t>his</w:t>
      </w:r>
      <w:r w:rsidR="007F3EBF" w:rsidRPr="00D23B5C">
        <w:rPr>
          <w:rFonts w:ascii="Calibri" w:hAnsi="Calibri" w:cs="Calibri"/>
        </w:rPr>
        <w:t xml:space="preserve"> agenda-setting</w:t>
      </w:r>
      <w:r w:rsidR="009027CB" w:rsidRPr="00D23B5C">
        <w:rPr>
          <w:rFonts w:ascii="Calibri" w:hAnsi="Calibri" w:cs="Calibri"/>
        </w:rPr>
        <w:t xml:space="preserve"> event will </w:t>
      </w:r>
      <w:r w:rsidR="007F3EBF" w:rsidRPr="00D23B5C">
        <w:rPr>
          <w:rFonts w:ascii="Calibri" w:hAnsi="Calibri" w:cs="Calibri"/>
        </w:rPr>
        <w:t xml:space="preserve">gather and empower </w:t>
      </w:r>
      <w:r w:rsidR="009027CB" w:rsidRPr="00D23B5C">
        <w:rPr>
          <w:rFonts w:ascii="Calibri" w:hAnsi="Calibri" w:cs="Calibri"/>
        </w:rPr>
        <w:t>over 50,000 energy leaders</w:t>
      </w:r>
      <w:r w:rsidR="007F3EBF" w:rsidRPr="00D23B5C">
        <w:rPr>
          <w:rFonts w:ascii="Calibri" w:hAnsi="Calibri" w:cs="Calibri"/>
        </w:rPr>
        <w:t xml:space="preserve"> - including</w:t>
      </w:r>
      <w:r w:rsidR="009027CB" w:rsidRPr="00D23B5C">
        <w:rPr>
          <w:rFonts w:ascii="Calibri" w:hAnsi="Calibri" w:cs="Calibri"/>
        </w:rPr>
        <w:t xml:space="preserve"> C-suite executives</w:t>
      </w:r>
      <w:r w:rsidR="007F3EBF" w:rsidRPr="00D23B5C">
        <w:rPr>
          <w:rFonts w:ascii="Calibri" w:hAnsi="Calibri" w:cs="Calibri"/>
        </w:rPr>
        <w:t>,</w:t>
      </w:r>
      <w:r w:rsidR="00330FCF" w:rsidRPr="00D23B5C">
        <w:rPr>
          <w:rFonts w:ascii="Calibri" w:hAnsi="Calibri" w:cs="Calibri"/>
        </w:rPr>
        <w:t xml:space="preserve"> </w:t>
      </w:r>
      <w:r w:rsidR="001473AC" w:rsidRPr="00D23B5C">
        <w:rPr>
          <w:rFonts w:ascii="Calibri" w:hAnsi="Calibri" w:cs="Calibri"/>
        </w:rPr>
        <w:t>policymakers</w:t>
      </w:r>
      <w:r w:rsidR="009027CB" w:rsidRPr="00D23B5C">
        <w:rPr>
          <w:rFonts w:ascii="Calibri" w:hAnsi="Calibri" w:cs="Calibri"/>
        </w:rPr>
        <w:t xml:space="preserve">, pioneering innovators, and strategic investors </w:t>
      </w:r>
      <w:r w:rsidR="007F3EBF" w:rsidRPr="00D23B5C">
        <w:rPr>
          <w:rFonts w:ascii="Calibri" w:hAnsi="Calibri" w:cs="Calibri"/>
        </w:rPr>
        <w:t xml:space="preserve">- </w:t>
      </w:r>
      <w:r w:rsidR="009027CB" w:rsidRPr="00D23B5C">
        <w:rPr>
          <w:rFonts w:ascii="Calibri" w:hAnsi="Calibri" w:cs="Calibri"/>
        </w:rPr>
        <w:t xml:space="preserve">to build powerful alliances and </w:t>
      </w:r>
      <w:r w:rsidR="00A464A7" w:rsidRPr="00D23B5C">
        <w:rPr>
          <w:rFonts w:ascii="Calibri" w:hAnsi="Calibri" w:cs="Calibri"/>
        </w:rPr>
        <w:t>accelerate</w:t>
      </w:r>
      <w:r w:rsidR="009027CB" w:rsidRPr="00D23B5C">
        <w:rPr>
          <w:rFonts w:ascii="Calibri" w:hAnsi="Calibri" w:cs="Calibri"/>
        </w:rPr>
        <w:t xml:space="preserve"> a resilient, low-carbon energy future.</w:t>
      </w:r>
    </w:p>
    <w:p w14:paraId="3ABF91B2" w14:textId="46730F0A" w:rsidR="00306E49" w:rsidRDefault="009A02DA" w:rsidP="009027CB">
      <w:pPr>
        <w:jc w:val="both"/>
        <w:rPr>
          <w:rFonts w:ascii="Calibri" w:hAnsi="Calibri" w:cs="Calibri"/>
        </w:rPr>
      </w:pPr>
      <w:r>
        <w:rPr>
          <w:rFonts w:ascii="Calibri" w:hAnsi="Calibri" w:cs="Calibri"/>
        </w:rPr>
        <w:t>With</w:t>
      </w:r>
      <w:r w:rsidR="007F3EBF">
        <w:rPr>
          <w:rFonts w:ascii="Calibri" w:hAnsi="Calibri" w:cs="Calibri"/>
        </w:rPr>
        <w:t xml:space="preserve"> </w:t>
      </w:r>
      <w:r w:rsidR="00D71509">
        <w:rPr>
          <w:rFonts w:ascii="Calibri" w:hAnsi="Calibri" w:cs="Calibri"/>
        </w:rPr>
        <w:t xml:space="preserve">a 53-year legacy of </w:t>
      </w:r>
      <w:r w:rsidR="00EA2027">
        <w:rPr>
          <w:rFonts w:ascii="Calibri" w:hAnsi="Calibri" w:cs="Calibri"/>
        </w:rPr>
        <w:t>convening</w:t>
      </w:r>
      <w:r w:rsidR="00D71509">
        <w:rPr>
          <w:rFonts w:ascii="Calibri" w:hAnsi="Calibri" w:cs="Calibri"/>
        </w:rPr>
        <w:t xml:space="preserve"> top decisionmakers and </w:t>
      </w:r>
      <w:r>
        <w:rPr>
          <w:rFonts w:ascii="Calibri" w:hAnsi="Calibri" w:cs="Calibri"/>
        </w:rPr>
        <w:t>enabling</w:t>
      </w:r>
      <w:r w:rsidR="00D71509">
        <w:rPr>
          <w:rFonts w:ascii="Calibri" w:hAnsi="Calibri" w:cs="Calibri"/>
        </w:rPr>
        <w:t xml:space="preserve"> </w:t>
      </w:r>
      <w:r w:rsidR="00EA2027">
        <w:rPr>
          <w:rFonts w:ascii="Calibri" w:hAnsi="Calibri" w:cs="Calibri"/>
        </w:rPr>
        <w:t xml:space="preserve">groundbreaking </w:t>
      </w:r>
      <w:r w:rsidR="00D71509">
        <w:rPr>
          <w:rFonts w:ascii="Calibri" w:hAnsi="Calibri" w:cs="Calibri"/>
        </w:rPr>
        <w:t>innovation</w:t>
      </w:r>
      <w:r w:rsidR="00330FCF">
        <w:rPr>
          <w:rFonts w:ascii="Calibri" w:hAnsi="Calibri" w:cs="Calibri"/>
        </w:rPr>
        <w:t xml:space="preserve">, </w:t>
      </w:r>
      <w:r w:rsidR="009027CB" w:rsidRPr="009027CB">
        <w:rPr>
          <w:rFonts w:ascii="Calibri" w:hAnsi="Calibri" w:cs="Calibri"/>
        </w:rPr>
        <w:t xml:space="preserve">Gastech 2025 </w:t>
      </w:r>
      <w:r w:rsidR="00A464A7">
        <w:rPr>
          <w:rFonts w:ascii="Calibri" w:hAnsi="Calibri" w:cs="Calibri"/>
        </w:rPr>
        <w:t xml:space="preserve">will be an </w:t>
      </w:r>
      <w:r w:rsidR="009027CB" w:rsidRPr="009027CB">
        <w:rPr>
          <w:rFonts w:ascii="Calibri" w:hAnsi="Calibri" w:cs="Calibri"/>
        </w:rPr>
        <w:t>essential platform</w:t>
      </w:r>
      <w:r w:rsidR="00A464A7">
        <w:rPr>
          <w:rFonts w:ascii="Calibri" w:hAnsi="Calibri" w:cs="Calibri"/>
        </w:rPr>
        <w:t xml:space="preserve"> for the energy value chain to </w:t>
      </w:r>
      <w:r w:rsidR="00EB60F0">
        <w:rPr>
          <w:rFonts w:ascii="Calibri" w:hAnsi="Calibri" w:cs="Calibri"/>
        </w:rPr>
        <w:t xml:space="preserve">address </w:t>
      </w:r>
      <w:r w:rsidR="00A464A7">
        <w:rPr>
          <w:rFonts w:ascii="Calibri" w:hAnsi="Calibri" w:cs="Calibri"/>
        </w:rPr>
        <w:t xml:space="preserve">urgent </w:t>
      </w:r>
      <w:r w:rsidR="00EB60F0">
        <w:rPr>
          <w:rFonts w:ascii="Calibri" w:hAnsi="Calibri" w:cs="Calibri"/>
        </w:rPr>
        <w:t>challenges</w:t>
      </w:r>
      <w:r w:rsidR="008B1B5C">
        <w:rPr>
          <w:rFonts w:ascii="Calibri" w:hAnsi="Calibri" w:cs="Calibri"/>
        </w:rPr>
        <w:t xml:space="preserve"> </w:t>
      </w:r>
      <w:r w:rsidR="000754F0">
        <w:rPr>
          <w:rFonts w:ascii="Calibri" w:hAnsi="Calibri" w:cs="Calibri"/>
        </w:rPr>
        <w:t>and</w:t>
      </w:r>
      <w:r w:rsidR="00A464A7">
        <w:rPr>
          <w:rFonts w:ascii="Calibri" w:hAnsi="Calibri" w:cs="Calibri"/>
        </w:rPr>
        <w:t xml:space="preserve"> seize</w:t>
      </w:r>
      <w:r w:rsidR="00EB60F0">
        <w:rPr>
          <w:rFonts w:ascii="Calibri" w:hAnsi="Calibri" w:cs="Calibri"/>
        </w:rPr>
        <w:t xml:space="preserve"> promising opportunities</w:t>
      </w:r>
      <w:r w:rsidR="008B1B5C">
        <w:rPr>
          <w:rFonts w:ascii="Calibri" w:hAnsi="Calibri" w:cs="Calibri"/>
        </w:rPr>
        <w:t>,</w:t>
      </w:r>
      <w:r w:rsidR="008B1B5C" w:rsidRPr="008B1B5C">
        <w:rPr>
          <w:rFonts w:ascii="Calibri" w:hAnsi="Calibri" w:cs="Calibri"/>
        </w:rPr>
        <w:t xml:space="preserve"> </w:t>
      </w:r>
      <w:r w:rsidR="008B1B5C">
        <w:rPr>
          <w:rFonts w:ascii="Calibri" w:hAnsi="Calibri" w:cs="Calibri"/>
        </w:rPr>
        <w:t>from</w:t>
      </w:r>
      <w:r w:rsidR="008B1B5C" w:rsidRPr="008B1B5C">
        <w:rPr>
          <w:rFonts w:ascii="Calibri" w:hAnsi="Calibri" w:cs="Calibri"/>
        </w:rPr>
        <w:t xml:space="preserve"> decarbonisation and renewable intermittency</w:t>
      </w:r>
      <w:r w:rsidR="008B1B5C">
        <w:rPr>
          <w:rFonts w:ascii="Calibri" w:hAnsi="Calibri" w:cs="Calibri"/>
        </w:rPr>
        <w:t xml:space="preserve"> to </w:t>
      </w:r>
      <w:r w:rsidR="0092599C">
        <w:rPr>
          <w:rFonts w:ascii="Calibri" w:hAnsi="Calibri" w:cs="Calibri"/>
        </w:rPr>
        <w:t xml:space="preserve">emerging </w:t>
      </w:r>
      <w:r>
        <w:rPr>
          <w:rFonts w:ascii="Calibri" w:hAnsi="Calibri" w:cs="Calibri"/>
        </w:rPr>
        <w:t xml:space="preserve">AI solutions </w:t>
      </w:r>
      <w:r w:rsidR="0092599C">
        <w:rPr>
          <w:rFonts w:ascii="Calibri" w:hAnsi="Calibri" w:cs="Calibri"/>
        </w:rPr>
        <w:t>a</w:t>
      </w:r>
      <w:r w:rsidR="008B1B5C">
        <w:rPr>
          <w:rFonts w:ascii="Calibri" w:hAnsi="Calibri" w:cs="Calibri"/>
        </w:rPr>
        <w:t xml:space="preserve">nd sustainable technologies. </w:t>
      </w:r>
      <w:r w:rsidR="00306E49">
        <w:rPr>
          <w:rFonts w:ascii="Calibri" w:hAnsi="Calibri" w:cs="Calibri"/>
        </w:rPr>
        <w:t>Through</w:t>
      </w:r>
      <w:r w:rsidR="008B1B5C">
        <w:rPr>
          <w:rFonts w:ascii="Calibri" w:hAnsi="Calibri" w:cs="Calibri"/>
        </w:rPr>
        <w:t xml:space="preserve"> dedicated platform</w:t>
      </w:r>
      <w:r w:rsidR="00BD5240">
        <w:rPr>
          <w:rFonts w:ascii="Calibri" w:hAnsi="Calibri" w:cs="Calibri"/>
        </w:rPr>
        <w:t>s</w:t>
      </w:r>
      <w:r w:rsidR="008B1B5C">
        <w:rPr>
          <w:rFonts w:ascii="Calibri" w:hAnsi="Calibri" w:cs="Calibri"/>
        </w:rPr>
        <w:t xml:space="preserve"> for cross-sector </w:t>
      </w:r>
      <w:r w:rsidR="00216FFD">
        <w:rPr>
          <w:rFonts w:ascii="Calibri" w:hAnsi="Calibri" w:cs="Calibri"/>
        </w:rPr>
        <w:t>network</w:t>
      </w:r>
      <w:r w:rsidR="008B1B5C">
        <w:rPr>
          <w:rFonts w:ascii="Calibri" w:hAnsi="Calibri" w:cs="Calibri"/>
        </w:rPr>
        <w:t>ing</w:t>
      </w:r>
      <w:r w:rsidR="00AA7E1C">
        <w:rPr>
          <w:rFonts w:ascii="Calibri" w:hAnsi="Calibri" w:cs="Calibri"/>
        </w:rPr>
        <w:t xml:space="preserve"> and knowledge sharing</w:t>
      </w:r>
      <w:r w:rsidR="00306E49">
        <w:rPr>
          <w:rFonts w:ascii="Calibri" w:hAnsi="Calibri" w:cs="Calibri"/>
        </w:rPr>
        <w:t>, the event</w:t>
      </w:r>
      <w:r w:rsidR="008B1B5C">
        <w:rPr>
          <w:rFonts w:ascii="Calibri" w:hAnsi="Calibri" w:cs="Calibri"/>
        </w:rPr>
        <w:t xml:space="preserve"> will</w:t>
      </w:r>
      <w:r w:rsidR="00306E49">
        <w:rPr>
          <w:rFonts w:ascii="Calibri" w:hAnsi="Calibri" w:cs="Calibri"/>
        </w:rPr>
        <w:t xml:space="preserve"> </w:t>
      </w:r>
      <w:r w:rsidR="00306E49" w:rsidRPr="00306E49">
        <w:rPr>
          <w:rFonts w:ascii="Calibri" w:hAnsi="Calibri" w:cs="Calibri"/>
        </w:rPr>
        <w:t>foster new industry partnerships</w:t>
      </w:r>
      <w:r w:rsidR="00306E49">
        <w:rPr>
          <w:rFonts w:ascii="Calibri" w:hAnsi="Calibri" w:cs="Calibri"/>
        </w:rPr>
        <w:t xml:space="preserve"> and</w:t>
      </w:r>
      <w:r w:rsidR="00306E49" w:rsidRPr="00306E49">
        <w:rPr>
          <w:rFonts w:ascii="Calibri" w:hAnsi="Calibri" w:cs="Calibri"/>
        </w:rPr>
        <w:t xml:space="preserve"> </w:t>
      </w:r>
      <w:r w:rsidR="00306E49">
        <w:rPr>
          <w:rFonts w:ascii="Calibri" w:hAnsi="Calibri" w:cs="Calibri"/>
        </w:rPr>
        <w:t xml:space="preserve">enable greater business development, </w:t>
      </w:r>
      <w:r w:rsidR="000A0CAE">
        <w:rPr>
          <w:rFonts w:ascii="Calibri" w:hAnsi="Calibri" w:cs="Calibri"/>
        </w:rPr>
        <w:t>advancing</w:t>
      </w:r>
      <w:r w:rsidR="00BD5240">
        <w:rPr>
          <w:rFonts w:ascii="Calibri" w:hAnsi="Calibri" w:cs="Calibri"/>
        </w:rPr>
        <w:t xml:space="preserve"> </w:t>
      </w:r>
      <w:r w:rsidR="000A0CAE">
        <w:rPr>
          <w:rFonts w:ascii="Calibri" w:hAnsi="Calibri" w:cs="Calibri"/>
        </w:rPr>
        <w:t>a</w:t>
      </w:r>
      <w:r w:rsidR="00BD5240">
        <w:rPr>
          <w:rFonts w:ascii="Calibri" w:hAnsi="Calibri" w:cs="Calibri"/>
        </w:rPr>
        <w:t xml:space="preserve"> collaborative and inclusive ecosystem that </w:t>
      </w:r>
      <w:r w:rsidR="00306E49">
        <w:rPr>
          <w:rFonts w:ascii="Calibri" w:hAnsi="Calibri" w:cs="Calibri"/>
        </w:rPr>
        <w:t>grow</w:t>
      </w:r>
      <w:r w:rsidR="00A02056">
        <w:rPr>
          <w:rFonts w:ascii="Calibri" w:hAnsi="Calibri" w:cs="Calibri"/>
        </w:rPr>
        <w:t>s</w:t>
      </w:r>
      <w:r w:rsidR="00306E49">
        <w:rPr>
          <w:rFonts w:ascii="Calibri" w:hAnsi="Calibri" w:cs="Calibri"/>
        </w:rPr>
        <w:t xml:space="preserve"> the natural gas sector and </w:t>
      </w:r>
      <w:r w:rsidR="00BD5240">
        <w:rPr>
          <w:rFonts w:ascii="Calibri" w:hAnsi="Calibri" w:cs="Calibri"/>
        </w:rPr>
        <w:t>strengthen</w:t>
      </w:r>
      <w:r w:rsidR="00A02056">
        <w:rPr>
          <w:rFonts w:ascii="Calibri" w:hAnsi="Calibri" w:cs="Calibri"/>
        </w:rPr>
        <w:t>s</w:t>
      </w:r>
      <w:r w:rsidR="00BD5240">
        <w:rPr>
          <w:rFonts w:ascii="Calibri" w:hAnsi="Calibri" w:cs="Calibri"/>
        </w:rPr>
        <w:t xml:space="preserve"> the </w:t>
      </w:r>
      <w:r w:rsidR="00306E49">
        <w:rPr>
          <w:rFonts w:ascii="Calibri" w:hAnsi="Calibri" w:cs="Calibri"/>
        </w:rPr>
        <w:t xml:space="preserve">wider energy </w:t>
      </w:r>
      <w:r w:rsidR="00BD5240">
        <w:rPr>
          <w:rFonts w:ascii="Calibri" w:hAnsi="Calibri" w:cs="Calibri"/>
        </w:rPr>
        <w:t>system</w:t>
      </w:r>
      <w:r w:rsidR="00306E49">
        <w:rPr>
          <w:rFonts w:ascii="Calibri" w:hAnsi="Calibri" w:cs="Calibri"/>
        </w:rPr>
        <w:t xml:space="preserve">. </w:t>
      </w:r>
    </w:p>
    <w:p w14:paraId="2D383EA9" w14:textId="7F4DFC7F" w:rsidR="003A09CB" w:rsidRDefault="003A09CB" w:rsidP="00E65982">
      <w:pPr>
        <w:jc w:val="both"/>
        <w:rPr>
          <w:rFonts w:ascii="Calibri" w:hAnsi="Calibri" w:cs="Calibri"/>
        </w:rPr>
      </w:pPr>
      <w:r w:rsidRPr="003A09CB">
        <w:rPr>
          <w:rFonts w:ascii="Calibri" w:hAnsi="Calibri" w:cs="Calibri"/>
        </w:rPr>
        <w:t xml:space="preserve">At the heart of </w:t>
      </w:r>
      <w:r w:rsidR="00A02056">
        <w:rPr>
          <w:rFonts w:ascii="Calibri" w:hAnsi="Calibri" w:cs="Calibri"/>
        </w:rPr>
        <w:t>Gastech’s</w:t>
      </w:r>
      <w:r w:rsidR="00E05482">
        <w:rPr>
          <w:rFonts w:ascii="Calibri" w:hAnsi="Calibri" w:cs="Calibri"/>
        </w:rPr>
        <w:t xml:space="preserve"> ambitious </w:t>
      </w:r>
      <w:r w:rsidRPr="003A09CB">
        <w:rPr>
          <w:rFonts w:ascii="Calibri" w:hAnsi="Calibri" w:cs="Calibri"/>
        </w:rPr>
        <w:t xml:space="preserve">mission is </w:t>
      </w:r>
      <w:r w:rsidR="00A02056">
        <w:rPr>
          <w:rFonts w:ascii="Calibri" w:hAnsi="Calibri" w:cs="Calibri"/>
        </w:rPr>
        <w:t>the</w:t>
      </w:r>
      <w:r w:rsidRPr="003A09CB">
        <w:rPr>
          <w:rFonts w:ascii="Calibri" w:hAnsi="Calibri" w:cs="Calibri"/>
        </w:rPr>
        <w:t xml:space="preserve"> Strategic Conference, </w:t>
      </w:r>
      <w:r w:rsidR="00EA2027">
        <w:rPr>
          <w:rFonts w:ascii="Calibri" w:hAnsi="Calibri" w:cs="Calibri"/>
        </w:rPr>
        <w:t xml:space="preserve">which will </w:t>
      </w:r>
      <w:r w:rsidR="00EB60F0">
        <w:rPr>
          <w:rFonts w:ascii="Calibri" w:hAnsi="Calibri" w:cs="Calibri"/>
        </w:rPr>
        <w:t xml:space="preserve">take on </w:t>
      </w:r>
      <w:r w:rsidRPr="003A09CB">
        <w:rPr>
          <w:rFonts w:ascii="Calibri" w:hAnsi="Calibri" w:cs="Calibri"/>
        </w:rPr>
        <w:t xml:space="preserve">2025’s </w:t>
      </w:r>
      <w:r w:rsidR="00EB60F0">
        <w:rPr>
          <w:rFonts w:ascii="Calibri" w:hAnsi="Calibri" w:cs="Calibri"/>
        </w:rPr>
        <w:t xml:space="preserve">most </w:t>
      </w:r>
      <w:r w:rsidR="00EA2027">
        <w:rPr>
          <w:rFonts w:ascii="Calibri" w:hAnsi="Calibri" w:cs="Calibri"/>
        </w:rPr>
        <w:t>pressing</w:t>
      </w:r>
      <w:r w:rsidRPr="003A09CB">
        <w:rPr>
          <w:rFonts w:ascii="Calibri" w:hAnsi="Calibri" w:cs="Calibri"/>
        </w:rPr>
        <w:t xml:space="preserve"> </w:t>
      </w:r>
      <w:r w:rsidR="002A3D08">
        <w:rPr>
          <w:rFonts w:ascii="Calibri" w:hAnsi="Calibri" w:cs="Calibri"/>
        </w:rPr>
        <w:t xml:space="preserve">energy </w:t>
      </w:r>
      <w:r w:rsidRPr="003A09CB">
        <w:rPr>
          <w:rFonts w:ascii="Calibri" w:hAnsi="Calibri" w:cs="Calibri"/>
        </w:rPr>
        <w:t>priorities: securing energy supply amid geopolitical volatility, accelerating AI-driven decarboni</w:t>
      </w:r>
      <w:r>
        <w:rPr>
          <w:rFonts w:ascii="Calibri" w:hAnsi="Calibri" w:cs="Calibri"/>
        </w:rPr>
        <w:t>s</w:t>
      </w:r>
      <w:r w:rsidRPr="003A09CB">
        <w:rPr>
          <w:rFonts w:ascii="Calibri" w:hAnsi="Calibri" w:cs="Calibri"/>
        </w:rPr>
        <w:t xml:space="preserve">ation, and scaling </w:t>
      </w:r>
      <w:r w:rsidR="001473AC">
        <w:rPr>
          <w:rFonts w:ascii="Calibri" w:hAnsi="Calibri" w:cs="Calibri"/>
        </w:rPr>
        <w:t>low-carbon</w:t>
      </w:r>
      <w:r w:rsidRPr="003A09CB">
        <w:rPr>
          <w:rFonts w:ascii="Calibri" w:hAnsi="Calibri" w:cs="Calibri"/>
        </w:rPr>
        <w:t xml:space="preserve"> infrastructure to meet COP30’s accountability demands. Against challenges </w:t>
      </w:r>
      <w:r w:rsidRPr="000754F0">
        <w:rPr>
          <w:rFonts w:ascii="Calibri" w:hAnsi="Calibri" w:cs="Calibri"/>
        </w:rPr>
        <w:t xml:space="preserve">like </w:t>
      </w:r>
      <w:r w:rsidR="00216FFD">
        <w:rPr>
          <w:rFonts w:ascii="Calibri" w:hAnsi="Calibri" w:cs="Calibri"/>
        </w:rPr>
        <w:t>market instability</w:t>
      </w:r>
      <w:r w:rsidRPr="003A09CB">
        <w:rPr>
          <w:rFonts w:ascii="Calibri" w:hAnsi="Calibri" w:cs="Calibri"/>
        </w:rPr>
        <w:t xml:space="preserve"> and global supply chain pressures, the Conference’s </w:t>
      </w:r>
      <w:r w:rsidRPr="00D600BE">
        <w:rPr>
          <w:rFonts w:ascii="Calibri" w:hAnsi="Calibri" w:cs="Calibri"/>
        </w:rPr>
        <w:t>four programmes -</w:t>
      </w:r>
      <w:r>
        <w:rPr>
          <w:rFonts w:ascii="Calibri" w:hAnsi="Calibri" w:cs="Calibri"/>
        </w:rPr>
        <w:t xml:space="preserve"> </w:t>
      </w:r>
      <w:r w:rsidRPr="003A09CB">
        <w:rPr>
          <w:rFonts w:ascii="Calibri" w:hAnsi="Calibri" w:cs="Calibri"/>
        </w:rPr>
        <w:t xml:space="preserve">Strategic Leadership, </w:t>
      </w:r>
      <w:proofErr w:type="gramStart"/>
      <w:r w:rsidRPr="003A09CB">
        <w:rPr>
          <w:rFonts w:ascii="Calibri" w:hAnsi="Calibri" w:cs="Calibri"/>
        </w:rPr>
        <w:t>AI:</w:t>
      </w:r>
      <w:r w:rsidR="00777A23">
        <w:rPr>
          <w:rFonts w:ascii="Calibri" w:hAnsi="Calibri" w:cs="Calibri"/>
        </w:rPr>
        <w:t>:</w:t>
      </w:r>
      <w:proofErr w:type="gramEnd"/>
      <w:r w:rsidRPr="003A09CB">
        <w:rPr>
          <w:rFonts w:ascii="Calibri" w:hAnsi="Calibri" w:cs="Calibri"/>
        </w:rPr>
        <w:t>Energy, Climatetech, and Hydrogen</w:t>
      </w:r>
      <w:r>
        <w:rPr>
          <w:rFonts w:ascii="Calibri" w:hAnsi="Calibri" w:cs="Calibri"/>
        </w:rPr>
        <w:t xml:space="preserve"> - </w:t>
      </w:r>
      <w:r w:rsidRPr="003A09CB">
        <w:rPr>
          <w:rFonts w:ascii="Calibri" w:hAnsi="Calibri" w:cs="Calibri"/>
        </w:rPr>
        <w:t xml:space="preserve">will </w:t>
      </w:r>
      <w:r w:rsidR="003359AE">
        <w:rPr>
          <w:rFonts w:ascii="Calibri" w:hAnsi="Calibri" w:cs="Calibri"/>
        </w:rPr>
        <w:t>champion the integral role of natural gas</w:t>
      </w:r>
      <w:r w:rsidR="00C60212">
        <w:rPr>
          <w:rFonts w:ascii="Calibri" w:hAnsi="Calibri" w:cs="Calibri"/>
        </w:rPr>
        <w:t xml:space="preserve"> and innovation in</w:t>
      </w:r>
      <w:r w:rsidR="003359AE">
        <w:rPr>
          <w:rFonts w:ascii="Calibri" w:hAnsi="Calibri" w:cs="Calibri"/>
        </w:rPr>
        <w:t xml:space="preserve"> shaping a resilient energy </w:t>
      </w:r>
      <w:r w:rsidR="00C60212">
        <w:rPr>
          <w:rFonts w:ascii="Calibri" w:hAnsi="Calibri" w:cs="Calibri"/>
        </w:rPr>
        <w:t xml:space="preserve">system that can withstand </w:t>
      </w:r>
      <w:r w:rsidR="00C60212" w:rsidRPr="00C60212">
        <w:rPr>
          <w:rFonts w:ascii="Calibri" w:hAnsi="Calibri" w:cs="Calibri"/>
        </w:rPr>
        <w:t xml:space="preserve">market shocks and power global </w:t>
      </w:r>
      <w:r w:rsidR="00C60212">
        <w:rPr>
          <w:rFonts w:ascii="Calibri" w:hAnsi="Calibri" w:cs="Calibri"/>
        </w:rPr>
        <w:t xml:space="preserve">economic growth. </w:t>
      </w:r>
    </w:p>
    <w:p w14:paraId="41D045C9" w14:textId="6ED0059D" w:rsidR="00F167B8" w:rsidRDefault="00F167B8" w:rsidP="54E455DB">
      <w:pPr>
        <w:jc w:val="both"/>
        <w:rPr>
          <w:rFonts w:ascii="Calibri" w:hAnsi="Calibri" w:cs="Calibri"/>
        </w:rPr>
      </w:pPr>
      <w:r w:rsidRPr="54E455DB">
        <w:rPr>
          <w:rFonts w:ascii="Calibri" w:hAnsi="Calibri" w:cs="Calibri"/>
        </w:rPr>
        <w:t xml:space="preserve">Leading the Strategic Conference will be the energy industry’s most influential </w:t>
      </w:r>
      <w:r w:rsidR="00A05395" w:rsidRPr="54E455DB">
        <w:rPr>
          <w:rFonts w:ascii="Calibri" w:hAnsi="Calibri" w:cs="Calibri"/>
        </w:rPr>
        <w:t>voices</w:t>
      </w:r>
      <w:r w:rsidRPr="54E455DB">
        <w:rPr>
          <w:rFonts w:ascii="Calibri" w:hAnsi="Calibri" w:cs="Calibri"/>
        </w:rPr>
        <w:t xml:space="preserve">, </w:t>
      </w:r>
      <w:r w:rsidR="00A05395" w:rsidRPr="54E455DB">
        <w:rPr>
          <w:rFonts w:ascii="Calibri" w:hAnsi="Calibri" w:cs="Calibri"/>
        </w:rPr>
        <w:t xml:space="preserve">as they </w:t>
      </w:r>
      <w:r w:rsidRPr="54E455DB">
        <w:rPr>
          <w:rFonts w:ascii="Calibri" w:hAnsi="Calibri" w:cs="Calibri"/>
        </w:rPr>
        <w:t>contribut</w:t>
      </w:r>
      <w:r w:rsidR="00A05395" w:rsidRPr="54E455DB">
        <w:rPr>
          <w:rFonts w:ascii="Calibri" w:hAnsi="Calibri" w:cs="Calibri"/>
        </w:rPr>
        <w:t>e</w:t>
      </w:r>
      <w:r w:rsidRPr="54E455DB">
        <w:rPr>
          <w:rFonts w:ascii="Calibri" w:hAnsi="Calibri" w:cs="Calibri"/>
        </w:rPr>
        <w:t xml:space="preserve"> </w:t>
      </w:r>
      <w:r w:rsidR="002A3D08">
        <w:rPr>
          <w:rFonts w:ascii="Calibri" w:hAnsi="Calibri" w:cs="Calibri"/>
        </w:rPr>
        <w:t>valuable</w:t>
      </w:r>
      <w:r w:rsidRPr="54E455DB">
        <w:rPr>
          <w:rFonts w:ascii="Calibri" w:hAnsi="Calibri" w:cs="Calibri"/>
        </w:rPr>
        <w:t xml:space="preserve"> insights </w:t>
      </w:r>
      <w:r w:rsidR="00DF18F5" w:rsidRPr="54E455DB">
        <w:rPr>
          <w:rFonts w:ascii="Calibri" w:hAnsi="Calibri" w:cs="Calibri"/>
        </w:rPr>
        <w:t xml:space="preserve">to more </w:t>
      </w:r>
      <w:r w:rsidR="00151CC1" w:rsidRPr="54E455DB">
        <w:rPr>
          <w:rFonts w:ascii="Calibri" w:hAnsi="Calibri" w:cs="Calibri"/>
        </w:rPr>
        <w:t>than</w:t>
      </w:r>
      <w:r w:rsidR="003F4DC5" w:rsidRPr="54E455DB">
        <w:rPr>
          <w:rFonts w:ascii="Calibri" w:hAnsi="Calibri" w:cs="Calibri"/>
        </w:rPr>
        <w:t xml:space="preserve"> </w:t>
      </w:r>
      <w:r w:rsidR="00DF18F5" w:rsidRPr="54E455DB">
        <w:rPr>
          <w:rFonts w:ascii="Calibri" w:hAnsi="Calibri" w:cs="Calibri"/>
        </w:rPr>
        <w:t>50 sessions across Leadership Roundtables, Executive Leadership Panels, Ministerial Panels</w:t>
      </w:r>
      <w:r w:rsidR="588EE954" w:rsidRPr="54E455DB">
        <w:rPr>
          <w:rFonts w:ascii="Calibri" w:hAnsi="Calibri" w:cs="Calibri"/>
        </w:rPr>
        <w:t>, keynote addresses and onstage interviews.</w:t>
      </w:r>
      <w:r w:rsidR="00DF18F5" w:rsidRPr="54E455DB">
        <w:rPr>
          <w:rFonts w:ascii="Calibri" w:hAnsi="Calibri" w:cs="Calibri"/>
        </w:rPr>
        <w:t xml:space="preserve"> Confirmed speakers already include:</w:t>
      </w:r>
    </w:p>
    <w:p w14:paraId="4D6166C0" w14:textId="77777777" w:rsidR="003A09CB" w:rsidRDefault="003A09CB" w:rsidP="003A09CB">
      <w:pPr>
        <w:pStyle w:val="ListParagraph"/>
        <w:numPr>
          <w:ilvl w:val="0"/>
          <w:numId w:val="9"/>
        </w:numPr>
        <w:jc w:val="both"/>
        <w:rPr>
          <w:rFonts w:ascii="Calibri" w:hAnsi="Calibri" w:cs="Calibri"/>
        </w:rPr>
      </w:pPr>
      <w:r w:rsidRPr="003A09CB">
        <w:rPr>
          <w:rFonts w:ascii="Calibri" w:hAnsi="Calibri" w:cs="Calibri"/>
        </w:rPr>
        <w:t>H.E. Adolfo Urso, Minister for Enterprises &amp; Made in Italy</w:t>
      </w:r>
    </w:p>
    <w:p w14:paraId="2ADE7775" w14:textId="77777777" w:rsidR="003A09CB" w:rsidRDefault="003A09CB" w:rsidP="003A09CB">
      <w:pPr>
        <w:pStyle w:val="ListParagraph"/>
        <w:numPr>
          <w:ilvl w:val="0"/>
          <w:numId w:val="9"/>
        </w:numPr>
        <w:jc w:val="both"/>
        <w:rPr>
          <w:rFonts w:ascii="Calibri" w:hAnsi="Calibri" w:cs="Calibri"/>
        </w:rPr>
      </w:pPr>
      <w:r w:rsidRPr="003A09CB">
        <w:rPr>
          <w:rFonts w:ascii="Calibri" w:hAnsi="Calibri" w:cs="Calibri"/>
        </w:rPr>
        <w:t xml:space="preserve">Mr. Patrick </w:t>
      </w:r>
      <w:proofErr w:type="spellStart"/>
      <w:r w:rsidRPr="003A09CB">
        <w:rPr>
          <w:rFonts w:ascii="Calibri" w:hAnsi="Calibri" w:cs="Calibri"/>
        </w:rPr>
        <w:t>Pouyanné</w:t>
      </w:r>
      <w:proofErr w:type="spellEnd"/>
      <w:r w:rsidRPr="003A09CB">
        <w:rPr>
          <w:rFonts w:ascii="Calibri" w:hAnsi="Calibri" w:cs="Calibri"/>
        </w:rPr>
        <w:t>, Chairman and CEO of TotalEnergies</w:t>
      </w:r>
    </w:p>
    <w:p w14:paraId="47F3E9C6" w14:textId="77777777" w:rsidR="003A09CB" w:rsidRDefault="003A09CB" w:rsidP="003A09CB">
      <w:pPr>
        <w:pStyle w:val="ListParagraph"/>
        <w:numPr>
          <w:ilvl w:val="0"/>
          <w:numId w:val="9"/>
        </w:numPr>
        <w:jc w:val="both"/>
        <w:rPr>
          <w:rFonts w:ascii="Calibri" w:hAnsi="Calibri" w:cs="Calibri"/>
        </w:rPr>
      </w:pPr>
      <w:r w:rsidRPr="003A09CB">
        <w:rPr>
          <w:rFonts w:ascii="Calibri" w:hAnsi="Calibri" w:cs="Calibri"/>
        </w:rPr>
        <w:t>Mr. Horacio Marín, CEO of YPF</w:t>
      </w:r>
    </w:p>
    <w:p w14:paraId="173A4BA5" w14:textId="77777777" w:rsidR="003A09CB" w:rsidRDefault="003A09CB" w:rsidP="003A09CB">
      <w:pPr>
        <w:pStyle w:val="ListParagraph"/>
        <w:numPr>
          <w:ilvl w:val="0"/>
          <w:numId w:val="9"/>
        </w:numPr>
        <w:jc w:val="both"/>
        <w:rPr>
          <w:rFonts w:ascii="Calibri" w:hAnsi="Calibri" w:cs="Calibri"/>
        </w:rPr>
      </w:pPr>
      <w:r w:rsidRPr="003A09CB">
        <w:rPr>
          <w:rFonts w:ascii="Calibri" w:hAnsi="Calibri" w:cs="Calibri"/>
        </w:rPr>
        <w:t>Mr. Jack Fusco, Director, President &amp; CEO of Cheniere Energy</w:t>
      </w:r>
    </w:p>
    <w:p w14:paraId="536AD88F" w14:textId="31FB7813" w:rsidR="003A09CB" w:rsidRPr="003A09CB" w:rsidRDefault="003A09CB" w:rsidP="003A09CB">
      <w:pPr>
        <w:pStyle w:val="ListParagraph"/>
        <w:numPr>
          <w:ilvl w:val="0"/>
          <w:numId w:val="9"/>
        </w:numPr>
        <w:jc w:val="both"/>
        <w:rPr>
          <w:rFonts w:ascii="Calibri" w:hAnsi="Calibri" w:cs="Calibri"/>
        </w:rPr>
      </w:pPr>
      <w:r w:rsidRPr="003A09CB">
        <w:rPr>
          <w:rFonts w:ascii="Calibri" w:hAnsi="Calibri" w:cs="Calibri"/>
        </w:rPr>
        <w:t>Mr. Lorenzo Simonelli, Chairman, President &amp; CEO of Baker Hughes</w:t>
      </w:r>
    </w:p>
    <w:p w14:paraId="135587F1" w14:textId="77777777" w:rsidR="00451E9C" w:rsidRDefault="00505126" w:rsidP="002A3D08">
      <w:pPr>
        <w:jc w:val="both"/>
        <w:rPr>
          <w:rFonts w:ascii="Calibri" w:hAnsi="Calibri" w:cs="Calibri"/>
        </w:rPr>
      </w:pPr>
      <w:r w:rsidRPr="00505126">
        <w:rPr>
          <w:rFonts w:ascii="Calibri" w:hAnsi="Calibri" w:cs="Calibri"/>
        </w:rPr>
        <w:t>Gastech 2025</w:t>
      </w:r>
      <w:r>
        <w:rPr>
          <w:rFonts w:ascii="Calibri" w:hAnsi="Calibri" w:cs="Calibri"/>
        </w:rPr>
        <w:t xml:space="preserve"> will also offer an exclusive opportunity to showcase and scale </w:t>
      </w:r>
      <w:r w:rsidR="00094578" w:rsidRPr="00094578">
        <w:rPr>
          <w:rFonts w:ascii="Calibri" w:hAnsi="Calibri" w:cs="Calibri"/>
        </w:rPr>
        <w:t>game-changing innovations</w:t>
      </w:r>
      <w:r w:rsidR="00382975">
        <w:rPr>
          <w:rFonts w:ascii="Calibri" w:hAnsi="Calibri" w:cs="Calibri"/>
        </w:rPr>
        <w:t xml:space="preserve"> – </w:t>
      </w:r>
      <w:r w:rsidR="00566BD1">
        <w:rPr>
          <w:rFonts w:ascii="Calibri" w:hAnsi="Calibri" w:cs="Calibri"/>
        </w:rPr>
        <w:t>including</w:t>
      </w:r>
      <w:r w:rsidR="00382975">
        <w:rPr>
          <w:rFonts w:ascii="Calibri" w:hAnsi="Calibri" w:cs="Calibri"/>
        </w:rPr>
        <w:t xml:space="preserve"> </w:t>
      </w:r>
      <w:r w:rsidR="00382975" w:rsidRPr="00382975">
        <w:rPr>
          <w:rFonts w:ascii="Calibri" w:hAnsi="Calibri" w:cs="Calibri"/>
        </w:rPr>
        <w:t>AI-powered methane abatement tools</w:t>
      </w:r>
      <w:r w:rsidR="00382975">
        <w:rPr>
          <w:rFonts w:ascii="Calibri" w:hAnsi="Calibri" w:cs="Calibri"/>
        </w:rPr>
        <w:t xml:space="preserve"> </w:t>
      </w:r>
      <w:r w:rsidR="00566BD1">
        <w:rPr>
          <w:rFonts w:ascii="Calibri" w:hAnsi="Calibri" w:cs="Calibri"/>
        </w:rPr>
        <w:t>and</w:t>
      </w:r>
      <w:r w:rsidR="00382975">
        <w:rPr>
          <w:rFonts w:ascii="Calibri" w:hAnsi="Calibri" w:cs="Calibri"/>
        </w:rPr>
        <w:t xml:space="preserve"> </w:t>
      </w:r>
      <w:r w:rsidR="00382975" w:rsidRPr="00382975">
        <w:rPr>
          <w:rFonts w:ascii="Calibri" w:hAnsi="Calibri" w:cs="Calibri"/>
        </w:rPr>
        <w:t>modular hydrogen electrolysers</w:t>
      </w:r>
      <w:r w:rsidR="00382975">
        <w:rPr>
          <w:rFonts w:ascii="Calibri" w:hAnsi="Calibri" w:cs="Calibri"/>
        </w:rPr>
        <w:t xml:space="preserve"> - </w:t>
      </w:r>
      <w:r w:rsidR="00094578" w:rsidRPr="00094578">
        <w:rPr>
          <w:rFonts w:ascii="Calibri" w:hAnsi="Calibri" w:cs="Calibri"/>
        </w:rPr>
        <w:t>that</w:t>
      </w:r>
      <w:r w:rsidR="00382975">
        <w:rPr>
          <w:rFonts w:ascii="Calibri" w:hAnsi="Calibri" w:cs="Calibri"/>
        </w:rPr>
        <w:t xml:space="preserve"> are driving the energy transformation forward.</w:t>
      </w:r>
      <w:r>
        <w:rPr>
          <w:rFonts w:ascii="Calibri" w:hAnsi="Calibri" w:cs="Calibri"/>
        </w:rPr>
        <w:t xml:space="preserve"> </w:t>
      </w:r>
      <w:r w:rsidR="002A3D08">
        <w:rPr>
          <w:rFonts w:ascii="Calibri" w:hAnsi="Calibri" w:cs="Calibri"/>
        </w:rPr>
        <w:t>Featuring</w:t>
      </w:r>
      <w:r w:rsidR="00382975">
        <w:rPr>
          <w:rFonts w:ascii="Calibri" w:hAnsi="Calibri" w:cs="Calibri"/>
        </w:rPr>
        <w:t xml:space="preserve"> </w:t>
      </w:r>
      <w:r w:rsidR="002A3D08">
        <w:rPr>
          <w:rFonts w:ascii="Calibri" w:hAnsi="Calibri" w:cs="Calibri"/>
        </w:rPr>
        <w:t xml:space="preserve">high-profile </w:t>
      </w:r>
      <w:r w:rsidR="00382975">
        <w:rPr>
          <w:rFonts w:ascii="Calibri" w:hAnsi="Calibri" w:cs="Calibri"/>
        </w:rPr>
        <w:t xml:space="preserve">exhibitors, distinguished technical experts, and </w:t>
      </w:r>
      <w:r w:rsidR="00777A23">
        <w:rPr>
          <w:rFonts w:ascii="Calibri" w:hAnsi="Calibri" w:cs="Calibri"/>
        </w:rPr>
        <w:t xml:space="preserve">ascending </w:t>
      </w:r>
      <w:r w:rsidR="00382975">
        <w:rPr>
          <w:rFonts w:ascii="Calibri" w:hAnsi="Calibri" w:cs="Calibri"/>
        </w:rPr>
        <w:t xml:space="preserve">entrepreneurs, </w:t>
      </w:r>
      <w:r w:rsidR="002A3D08">
        <w:rPr>
          <w:rFonts w:ascii="Calibri" w:hAnsi="Calibri" w:cs="Calibri"/>
        </w:rPr>
        <w:t xml:space="preserve">the event will serve </w:t>
      </w:r>
      <w:r w:rsidR="00094578" w:rsidRPr="00094578">
        <w:rPr>
          <w:rFonts w:ascii="Calibri" w:hAnsi="Calibri" w:cs="Calibri"/>
        </w:rPr>
        <w:t>as the scaling engine for the</w:t>
      </w:r>
      <w:r w:rsidR="002A3D08">
        <w:rPr>
          <w:rFonts w:ascii="Calibri" w:hAnsi="Calibri" w:cs="Calibri"/>
        </w:rPr>
        <w:t xml:space="preserve"> modern energy economy, as it equips</w:t>
      </w:r>
      <w:r w:rsidR="00094578" w:rsidRPr="00094578">
        <w:rPr>
          <w:rFonts w:ascii="Calibri" w:hAnsi="Calibri" w:cs="Calibri"/>
        </w:rPr>
        <w:t xml:space="preserve"> stakeholders with ready-to-deploy technologies such as AI copilots for LNG terminal design, blockchain-enabled carbon trading platforms, and AI-enhanced CCUS systems. By aligning financiers, policymakers, and innovators</w:t>
      </w:r>
      <w:r w:rsidR="002A3D08">
        <w:rPr>
          <w:rFonts w:ascii="Calibri" w:hAnsi="Calibri" w:cs="Calibri"/>
        </w:rPr>
        <w:t xml:space="preserve"> </w:t>
      </w:r>
    </w:p>
    <w:p w14:paraId="489033F8" w14:textId="77777777" w:rsidR="00451E9C" w:rsidRDefault="00451E9C" w:rsidP="002A3D08">
      <w:pPr>
        <w:jc w:val="both"/>
        <w:rPr>
          <w:rFonts w:ascii="Calibri" w:hAnsi="Calibri" w:cs="Calibri"/>
        </w:rPr>
      </w:pPr>
    </w:p>
    <w:p w14:paraId="6855E4DC" w14:textId="534CE8EA" w:rsidR="00094578" w:rsidRDefault="002A3D08" w:rsidP="002A3D08">
      <w:pPr>
        <w:jc w:val="both"/>
        <w:rPr>
          <w:rFonts w:ascii="Calibri" w:hAnsi="Calibri" w:cs="Calibri"/>
        </w:rPr>
      </w:pPr>
      <w:r>
        <w:rPr>
          <w:rFonts w:ascii="Calibri" w:hAnsi="Calibri" w:cs="Calibri"/>
        </w:rPr>
        <w:t xml:space="preserve">around the potential of these nascent solutions, </w:t>
      </w:r>
      <w:r w:rsidR="00094578" w:rsidRPr="00094578">
        <w:rPr>
          <w:rFonts w:ascii="Calibri" w:hAnsi="Calibri" w:cs="Calibri"/>
        </w:rPr>
        <w:t xml:space="preserve">the event will tackle cost barriers and supply chain bottlenecks, </w:t>
      </w:r>
      <w:r>
        <w:rPr>
          <w:rFonts w:ascii="Calibri" w:hAnsi="Calibri" w:cs="Calibri"/>
        </w:rPr>
        <w:t xml:space="preserve">converting </w:t>
      </w:r>
      <w:r w:rsidR="00094578" w:rsidRPr="00094578">
        <w:rPr>
          <w:rFonts w:ascii="Calibri" w:hAnsi="Calibri" w:cs="Calibri"/>
        </w:rPr>
        <w:t xml:space="preserve">breakthroughs into commercially viable </w:t>
      </w:r>
      <w:r>
        <w:rPr>
          <w:rFonts w:ascii="Calibri" w:hAnsi="Calibri" w:cs="Calibri"/>
        </w:rPr>
        <w:t>products</w:t>
      </w:r>
      <w:r w:rsidR="00094578" w:rsidRPr="00094578">
        <w:rPr>
          <w:rFonts w:ascii="Calibri" w:hAnsi="Calibri" w:cs="Calibri"/>
        </w:rPr>
        <w:t xml:space="preserve"> that </w:t>
      </w:r>
      <w:r>
        <w:rPr>
          <w:rFonts w:ascii="Calibri" w:hAnsi="Calibri" w:cs="Calibri"/>
        </w:rPr>
        <w:t xml:space="preserve">facilitate </w:t>
      </w:r>
      <w:r w:rsidR="00094578" w:rsidRPr="00094578">
        <w:rPr>
          <w:rFonts w:ascii="Calibri" w:hAnsi="Calibri" w:cs="Calibri"/>
        </w:rPr>
        <w:t>energy security and decarbonisation at scale.</w:t>
      </w:r>
    </w:p>
    <w:p w14:paraId="3F4C0AFE" w14:textId="208180F8" w:rsidR="00032D11" w:rsidRDefault="00032D11" w:rsidP="002A3D08">
      <w:pPr>
        <w:jc w:val="both"/>
        <w:rPr>
          <w:rFonts w:ascii="Calibri" w:hAnsi="Calibri" w:cs="Calibri"/>
        </w:rPr>
      </w:pPr>
      <w:r w:rsidRPr="00032D11">
        <w:rPr>
          <w:rFonts w:ascii="Calibri" w:hAnsi="Calibri" w:cs="Calibri"/>
        </w:rPr>
        <w:t>Gastech 2025 will build on last year’s resounding success in Houston - which drew record-breaking attendance of 45,000+ professionals from 156 countries, generated $27M in economic impact, and showcased 800+ exhibitors across 20 national pavilions. From Texas’ energy leadership to Europe’s pursuit of improved energy security and decarbonisation, this edition in Milan reflects the industry’s expanding horizons and growing impact on the stability and prosperity of key global markets.</w:t>
      </w:r>
    </w:p>
    <w:p w14:paraId="3A3C2ED3" w14:textId="7C8DD6A9" w:rsidR="00566BD1" w:rsidRDefault="00094578" w:rsidP="00094578">
      <w:pPr>
        <w:jc w:val="both"/>
        <w:rPr>
          <w:rFonts w:ascii="Calibri" w:hAnsi="Calibri" w:cs="Calibri"/>
        </w:rPr>
      </w:pPr>
      <w:r w:rsidRPr="00D600BE">
        <w:rPr>
          <w:rFonts w:ascii="Calibri" w:hAnsi="Calibri" w:cs="Calibri"/>
        </w:rPr>
        <w:t xml:space="preserve">As the global energy </w:t>
      </w:r>
      <w:r w:rsidR="0092599C" w:rsidRPr="00D600BE">
        <w:rPr>
          <w:rFonts w:ascii="Calibri" w:hAnsi="Calibri" w:cs="Calibri"/>
        </w:rPr>
        <w:t>industry</w:t>
      </w:r>
      <w:r w:rsidRPr="00D600BE">
        <w:rPr>
          <w:rFonts w:ascii="Calibri" w:hAnsi="Calibri" w:cs="Calibri"/>
        </w:rPr>
        <w:t xml:space="preserve"> faces</w:t>
      </w:r>
      <w:r w:rsidR="002A3D08" w:rsidRPr="00D600BE">
        <w:rPr>
          <w:rFonts w:ascii="Calibri" w:hAnsi="Calibri" w:cs="Calibri"/>
        </w:rPr>
        <w:t xml:space="preserve"> the</w:t>
      </w:r>
      <w:r w:rsidRPr="00D600BE">
        <w:rPr>
          <w:rFonts w:ascii="Calibri" w:hAnsi="Calibri" w:cs="Calibri"/>
        </w:rPr>
        <w:t xml:space="preserve"> historic </w:t>
      </w:r>
      <w:r w:rsidR="002A3D08" w:rsidRPr="00D600BE">
        <w:rPr>
          <w:rFonts w:ascii="Calibri" w:hAnsi="Calibri" w:cs="Calibri"/>
        </w:rPr>
        <w:t xml:space="preserve">task of </w:t>
      </w:r>
      <w:r w:rsidRPr="00D600BE">
        <w:rPr>
          <w:rFonts w:ascii="Calibri" w:hAnsi="Calibri" w:cs="Calibri"/>
        </w:rPr>
        <w:t>balancing urgent climate imperatives with the growing demand for secure</w:t>
      </w:r>
      <w:r w:rsidR="002A3D08" w:rsidRPr="00D600BE">
        <w:rPr>
          <w:rFonts w:ascii="Calibri" w:hAnsi="Calibri" w:cs="Calibri"/>
        </w:rPr>
        <w:t xml:space="preserve"> and </w:t>
      </w:r>
      <w:r w:rsidRPr="00D600BE">
        <w:rPr>
          <w:rFonts w:ascii="Calibri" w:hAnsi="Calibri" w:cs="Calibri"/>
        </w:rPr>
        <w:t>affordable power</w:t>
      </w:r>
      <w:r w:rsidR="002A3D08" w:rsidRPr="00D600BE">
        <w:rPr>
          <w:rFonts w:ascii="Calibri" w:hAnsi="Calibri" w:cs="Calibri"/>
        </w:rPr>
        <w:t xml:space="preserve">, </w:t>
      </w:r>
      <w:r w:rsidRPr="00D600BE">
        <w:rPr>
          <w:rFonts w:ascii="Calibri" w:hAnsi="Calibri" w:cs="Calibri"/>
        </w:rPr>
        <w:t>Gastech 2025 stands as the definitive platform for unified action. Against the backdrop of Italy’s ambitious energy agenda and Europe’s accelerating transformation, the 53rd edition will bring together the entire global value chain</w:t>
      </w:r>
      <w:r w:rsidR="002A3D08" w:rsidRPr="00D600BE">
        <w:rPr>
          <w:rFonts w:ascii="Calibri" w:hAnsi="Calibri" w:cs="Calibri"/>
        </w:rPr>
        <w:t xml:space="preserve"> </w:t>
      </w:r>
      <w:r w:rsidRPr="00D600BE">
        <w:rPr>
          <w:rFonts w:ascii="Calibri" w:hAnsi="Calibri" w:cs="Calibri"/>
        </w:rPr>
        <w:t>-</w:t>
      </w:r>
      <w:r w:rsidR="002A3D08" w:rsidRPr="00D600BE">
        <w:rPr>
          <w:rFonts w:ascii="Calibri" w:hAnsi="Calibri" w:cs="Calibri"/>
        </w:rPr>
        <w:t xml:space="preserve"> </w:t>
      </w:r>
      <w:r w:rsidRPr="00D600BE">
        <w:rPr>
          <w:rFonts w:ascii="Calibri" w:hAnsi="Calibri" w:cs="Calibri"/>
        </w:rPr>
        <w:t>f</w:t>
      </w:r>
      <w:r w:rsidRPr="00094578">
        <w:rPr>
          <w:rFonts w:ascii="Calibri" w:hAnsi="Calibri" w:cs="Calibri"/>
        </w:rPr>
        <w:t xml:space="preserve">rom AI innovators and hydrogen pioneers to policymakers and </w:t>
      </w:r>
      <w:r>
        <w:rPr>
          <w:rFonts w:ascii="Calibri" w:hAnsi="Calibri" w:cs="Calibri"/>
        </w:rPr>
        <w:t>investors</w:t>
      </w:r>
      <w:r w:rsidR="00566BD1">
        <w:rPr>
          <w:rFonts w:ascii="Calibri" w:hAnsi="Calibri" w:cs="Calibri"/>
        </w:rPr>
        <w:t xml:space="preserve"> -</w:t>
      </w:r>
      <w:r>
        <w:rPr>
          <w:rFonts w:ascii="Calibri" w:hAnsi="Calibri" w:cs="Calibri"/>
        </w:rPr>
        <w:t xml:space="preserve"> </w:t>
      </w:r>
      <w:r w:rsidRPr="00094578">
        <w:rPr>
          <w:rFonts w:ascii="Calibri" w:hAnsi="Calibri" w:cs="Calibri"/>
        </w:rPr>
        <w:t>to shape the future of energy with clarity and purpose.</w:t>
      </w:r>
      <w:r w:rsidR="00566BD1">
        <w:rPr>
          <w:rFonts w:ascii="Calibri" w:hAnsi="Calibri" w:cs="Calibri"/>
        </w:rPr>
        <w:t xml:space="preserve"> </w:t>
      </w:r>
    </w:p>
    <w:p w14:paraId="23615A3D" w14:textId="5F269E90" w:rsidR="00D23B5C" w:rsidRPr="00D23B5C" w:rsidRDefault="00D23B5C" w:rsidP="00D23B5C">
      <w:pPr>
        <w:jc w:val="center"/>
        <w:rPr>
          <w:rFonts w:ascii="Calibri" w:hAnsi="Calibri" w:cs="Calibri"/>
          <w:b/>
          <w:bCs/>
        </w:rPr>
      </w:pPr>
      <w:r w:rsidRPr="00D23B5C">
        <w:rPr>
          <w:rFonts w:ascii="Calibri" w:hAnsi="Calibri" w:cs="Calibri"/>
          <w:b/>
          <w:bCs/>
        </w:rPr>
        <w:t>*END*</w:t>
      </w:r>
    </w:p>
    <w:p w14:paraId="3902B34C" w14:textId="68CF9805" w:rsidR="00D23B5C" w:rsidRPr="00D23B5C" w:rsidRDefault="00D23B5C" w:rsidP="00D23B5C">
      <w:pPr>
        <w:jc w:val="both"/>
        <w:rPr>
          <w:rFonts w:ascii="Calibri" w:hAnsi="Calibri" w:cs="Calibri"/>
          <w:b/>
          <w:bCs/>
        </w:rPr>
      </w:pPr>
      <w:r w:rsidRPr="00D23B5C">
        <w:rPr>
          <w:rFonts w:ascii="Calibri" w:hAnsi="Calibri" w:cs="Calibri"/>
          <w:b/>
          <w:bCs/>
        </w:rPr>
        <w:t>Notes to Editor</w:t>
      </w:r>
    </w:p>
    <w:p w14:paraId="37A549B2" w14:textId="77777777" w:rsidR="00D23B5C" w:rsidRPr="00D23B5C" w:rsidRDefault="00D23B5C" w:rsidP="00D23B5C">
      <w:pPr>
        <w:jc w:val="both"/>
        <w:rPr>
          <w:rFonts w:ascii="Calibri" w:hAnsi="Calibri" w:cs="Calibri"/>
          <w:b/>
          <w:bCs/>
        </w:rPr>
      </w:pPr>
      <w:r w:rsidRPr="00D23B5C">
        <w:rPr>
          <w:rFonts w:ascii="Calibri" w:hAnsi="Calibri" w:cs="Calibri"/>
          <w:b/>
          <w:bCs/>
        </w:rPr>
        <w:t xml:space="preserve">About Gastech </w:t>
      </w:r>
    </w:p>
    <w:p w14:paraId="5B08F865" w14:textId="77777777" w:rsidR="00D23B5C" w:rsidRPr="00D23B5C" w:rsidRDefault="00D23B5C" w:rsidP="00D23B5C">
      <w:pPr>
        <w:jc w:val="both"/>
        <w:rPr>
          <w:rFonts w:ascii="Calibri" w:hAnsi="Calibri" w:cs="Calibri"/>
        </w:rPr>
      </w:pPr>
      <w:r w:rsidRPr="00D23B5C">
        <w:rPr>
          <w:rFonts w:ascii="Calibri" w:hAnsi="Calibri" w:cs="Calibri"/>
        </w:rPr>
        <w:t>Gastech is the world’s largest conference and exhibition for natural gas, LNG, hydrogen, climate technologies, and AI in energy. It attracts more than 50,000 attendees, 7,000 delegates, 1,000 exhibitors, and 1,000 speakers from over 150 countries. Gastech serves as the industry’s premier platform where government officials, global business leaders, disruptors, innovators, and students converge to engage in meaningful conversations that power a sustainable energy future.</w:t>
      </w:r>
    </w:p>
    <w:p w14:paraId="022E2684" w14:textId="77777777" w:rsidR="00D23B5C" w:rsidRPr="00D23B5C" w:rsidRDefault="00D23B5C" w:rsidP="00D23B5C">
      <w:pPr>
        <w:jc w:val="both"/>
        <w:rPr>
          <w:rFonts w:ascii="Calibri" w:hAnsi="Calibri" w:cs="Calibri"/>
        </w:rPr>
      </w:pPr>
      <w:r w:rsidRPr="00D23B5C">
        <w:rPr>
          <w:rFonts w:ascii="Calibri" w:hAnsi="Calibri" w:cs="Calibri"/>
        </w:rPr>
        <w:t>This year, Gastech will take place at the Fiera Milano, from 9-12 September 2025.</w:t>
      </w:r>
    </w:p>
    <w:p w14:paraId="6CA6596A" w14:textId="77777777" w:rsidR="00D23B5C" w:rsidRPr="00D23B5C" w:rsidRDefault="00D23B5C" w:rsidP="00D23B5C">
      <w:pPr>
        <w:jc w:val="both"/>
        <w:rPr>
          <w:rFonts w:ascii="Calibri" w:hAnsi="Calibri" w:cs="Calibri"/>
          <w:b/>
          <w:bCs/>
        </w:rPr>
      </w:pPr>
      <w:r w:rsidRPr="00D23B5C">
        <w:rPr>
          <w:rFonts w:ascii="Calibri" w:hAnsi="Calibri" w:cs="Calibri"/>
          <w:b/>
          <w:bCs/>
        </w:rPr>
        <w:t>Media wishing to attend:</w:t>
      </w:r>
    </w:p>
    <w:p w14:paraId="44C129EC" w14:textId="78A7857C" w:rsidR="00D23B5C" w:rsidRPr="00D23B5C" w:rsidRDefault="00D23B5C" w:rsidP="00D23B5C">
      <w:pPr>
        <w:jc w:val="both"/>
        <w:rPr>
          <w:rFonts w:ascii="Calibri" w:hAnsi="Calibri" w:cs="Calibri"/>
        </w:rPr>
      </w:pPr>
      <w:r w:rsidRPr="00D23B5C">
        <w:rPr>
          <w:rFonts w:ascii="Calibri" w:hAnsi="Calibri" w:cs="Calibri"/>
        </w:rPr>
        <w:t xml:space="preserve">Contact us at </w:t>
      </w:r>
      <w:hyperlink r:id="rId10" w:history="1">
        <w:r w:rsidRPr="00906CD8">
          <w:rPr>
            <w:rStyle w:val="Hyperlink"/>
            <w:rFonts w:ascii="Calibri" w:hAnsi="Calibri" w:cs="Calibri"/>
          </w:rPr>
          <w:t>marketing@gastechevent.com</w:t>
        </w:r>
      </w:hyperlink>
      <w:r>
        <w:rPr>
          <w:rFonts w:ascii="Calibri" w:hAnsi="Calibri" w:cs="Calibri"/>
        </w:rPr>
        <w:t xml:space="preserve"> </w:t>
      </w:r>
      <w:r w:rsidRPr="00D23B5C">
        <w:rPr>
          <w:rFonts w:ascii="Calibri" w:hAnsi="Calibri" w:cs="Calibri"/>
        </w:rPr>
        <w:t>to be informed when media registration is open.</w:t>
      </w:r>
    </w:p>
    <w:p w14:paraId="41722AA9" w14:textId="7E462BD4" w:rsidR="00D23B5C" w:rsidRPr="00D23B5C" w:rsidRDefault="00D23B5C" w:rsidP="00D23B5C">
      <w:pPr>
        <w:jc w:val="both"/>
        <w:rPr>
          <w:rFonts w:ascii="Calibri" w:hAnsi="Calibri" w:cs="Calibri"/>
        </w:rPr>
      </w:pPr>
      <w:r w:rsidRPr="00D23B5C">
        <w:rPr>
          <w:rFonts w:ascii="Calibri" w:hAnsi="Calibri" w:cs="Calibri"/>
        </w:rPr>
        <w:t xml:space="preserve">For more information, please visit </w:t>
      </w:r>
      <w:hyperlink r:id="rId11" w:history="1">
        <w:r w:rsidRPr="00906CD8">
          <w:rPr>
            <w:rStyle w:val="Hyperlink"/>
            <w:rFonts w:ascii="Calibri" w:hAnsi="Calibri" w:cs="Calibri"/>
          </w:rPr>
          <w:t>www.gastechevent.com</w:t>
        </w:r>
      </w:hyperlink>
      <w:r>
        <w:rPr>
          <w:rFonts w:ascii="Calibri" w:hAnsi="Calibri" w:cs="Calibri"/>
        </w:rPr>
        <w:t xml:space="preserve"> </w:t>
      </w:r>
    </w:p>
    <w:p w14:paraId="53DB6CC3" w14:textId="77777777" w:rsidR="00D23B5C" w:rsidRPr="00D23B5C" w:rsidRDefault="00D23B5C" w:rsidP="00D23B5C">
      <w:pPr>
        <w:jc w:val="both"/>
        <w:rPr>
          <w:rFonts w:ascii="Calibri" w:hAnsi="Calibri" w:cs="Calibri"/>
        </w:rPr>
      </w:pPr>
      <w:r w:rsidRPr="00D23B5C">
        <w:rPr>
          <w:rFonts w:ascii="Calibri" w:hAnsi="Calibri" w:cs="Calibri"/>
        </w:rPr>
        <w:t>Follow us on social media channels @Gastechevent and use #Gastech</w:t>
      </w:r>
    </w:p>
    <w:p w14:paraId="23E846BD" w14:textId="77777777" w:rsidR="00D23B5C" w:rsidRPr="00D23B5C" w:rsidRDefault="00D23B5C" w:rsidP="00D23B5C">
      <w:pPr>
        <w:jc w:val="both"/>
        <w:rPr>
          <w:rFonts w:ascii="Calibri" w:hAnsi="Calibri" w:cs="Calibri"/>
          <w:b/>
          <w:bCs/>
          <w:lang w:val="pt-BR"/>
        </w:rPr>
      </w:pPr>
      <w:r w:rsidRPr="00D23B5C">
        <w:rPr>
          <w:rFonts w:ascii="Calibri" w:hAnsi="Calibri" w:cs="Calibri"/>
          <w:b/>
          <w:bCs/>
          <w:lang w:val="pt-BR"/>
        </w:rPr>
        <w:t>For media enquiries, contact:</w:t>
      </w:r>
    </w:p>
    <w:p w14:paraId="20EE8898" w14:textId="3C688948" w:rsidR="00D23B5C" w:rsidRPr="00D23B5C" w:rsidRDefault="00D23B5C" w:rsidP="00D23B5C">
      <w:pPr>
        <w:jc w:val="both"/>
        <w:rPr>
          <w:rFonts w:ascii="Calibri" w:hAnsi="Calibri" w:cs="Calibri"/>
          <w:lang w:val="pt-BR"/>
        </w:rPr>
      </w:pPr>
      <w:hyperlink r:id="rId12" w:history="1">
        <w:r w:rsidRPr="00906CD8">
          <w:rPr>
            <w:rStyle w:val="Hyperlink"/>
            <w:rFonts w:ascii="Calibri" w:hAnsi="Calibri" w:cs="Calibri"/>
            <w:lang w:val="pt-BR"/>
          </w:rPr>
          <w:t>gastech25@pa.group</w:t>
        </w:r>
      </w:hyperlink>
      <w:r>
        <w:rPr>
          <w:rFonts w:ascii="Calibri" w:hAnsi="Calibri" w:cs="Calibri"/>
          <w:lang w:val="pt-BR"/>
        </w:rPr>
        <w:t xml:space="preserve"> </w:t>
      </w:r>
      <w:r w:rsidRPr="00D23B5C">
        <w:rPr>
          <w:rFonts w:ascii="Calibri" w:hAnsi="Calibri" w:cs="Calibri"/>
          <w:lang w:val="pt-BR"/>
        </w:rPr>
        <w:t>/ +44 74</w:t>
      </w:r>
      <w:r>
        <w:rPr>
          <w:rFonts w:ascii="Calibri" w:hAnsi="Calibri" w:cs="Calibri"/>
          <w:lang w:val="pt-BR"/>
        </w:rPr>
        <w:t xml:space="preserve"> </w:t>
      </w:r>
      <w:r w:rsidRPr="00D23B5C">
        <w:rPr>
          <w:rFonts w:ascii="Calibri" w:hAnsi="Calibri" w:cs="Calibri"/>
          <w:lang w:val="pt-BR"/>
        </w:rPr>
        <w:t>7157</w:t>
      </w:r>
      <w:r>
        <w:rPr>
          <w:rFonts w:ascii="Calibri" w:hAnsi="Calibri" w:cs="Calibri"/>
          <w:lang w:val="pt-BR"/>
        </w:rPr>
        <w:t xml:space="preserve"> </w:t>
      </w:r>
      <w:r w:rsidRPr="00D23B5C">
        <w:rPr>
          <w:rFonts w:ascii="Calibri" w:hAnsi="Calibri" w:cs="Calibri"/>
          <w:lang w:val="pt-BR"/>
        </w:rPr>
        <w:t>2732</w:t>
      </w:r>
    </w:p>
    <w:p w14:paraId="79FAF114" w14:textId="77777777" w:rsidR="00D23B5C" w:rsidRPr="00D23B5C" w:rsidRDefault="00D23B5C" w:rsidP="00D23B5C">
      <w:pPr>
        <w:jc w:val="both"/>
        <w:rPr>
          <w:rFonts w:ascii="Calibri" w:hAnsi="Calibri" w:cs="Calibri"/>
          <w:b/>
          <w:bCs/>
        </w:rPr>
      </w:pPr>
      <w:r w:rsidRPr="00D23B5C">
        <w:rPr>
          <w:rFonts w:ascii="Calibri" w:hAnsi="Calibri" w:cs="Calibri"/>
          <w:b/>
          <w:bCs/>
        </w:rPr>
        <w:t>For media partnerships, contact:</w:t>
      </w:r>
    </w:p>
    <w:p w14:paraId="2AFF7F82" w14:textId="6E5214B0" w:rsidR="00D23B5C" w:rsidRPr="00D23B5C" w:rsidRDefault="00D23B5C" w:rsidP="00D23B5C">
      <w:pPr>
        <w:jc w:val="both"/>
        <w:rPr>
          <w:rFonts w:ascii="Calibri" w:hAnsi="Calibri" w:cs="Calibri"/>
        </w:rPr>
      </w:pPr>
      <w:hyperlink r:id="rId13" w:history="1">
        <w:r w:rsidRPr="00906CD8">
          <w:rPr>
            <w:rStyle w:val="Hyperlink"/>
            <w:rFonts w:ascii="Calibri" w:hAnsi="Calibri" w:cs="Calibri"/>
          </w:rPr>
          <w:t>marketing@gastechevent.com</w:t>
        </w:r>
      </w:hyperlink>
      <w:r>
        <w:rPr>
          <w:rFonts w:ascii="Calibri" w:hAnsi="Calibri" w:cs="Calibri"/>
        </w:rPr>
        <w:t xml:space="preserve"> </w:t>
      </w:r>
      <w:r w:rsidRPr="00D23B5C">
        <w:rPr>
          <w:rFonts w:ascii="Calibri" w:hAnsi="Calibri" w:cs="Calibri"/>
        </w:rPr>
        <w:t>/ +44 77 1413 4683</w:t>
      </w:r>
    </w:p>
    <w:p w14:paraId="26CB5FCA" w14:textId="77777777" w:rsidR="00D23B5C" w:rsidRPr="00D23B5C" w:rsidRDefault="00D23B5C" w:rsidP="00D23B5C">
      <w:pPr>
        <w:jc w:val="both"/>
        <w:rPr>
          <w:rFonts w:ascii="Calibri" w:hAnsi="Calibri" w:cs="Calibri"/>
          <w:b/>
          <w:bCs/>
        </w:rPr>
      </w:pPr>
      <w:r w:rsidRPr="00D23B5C">
        <w:rPr>
          <w:rFonts w:ascii="Calibri" w:hAnsi="Calibri" w:cs="Calibri"/>
          <w:b/>
          <w:bCs/>
        </w:rPr>
        <w:t xml:space="preserve">About </w:t>
      </w:r>
      <w:proofErr w:type="spellStart"/>
      <w:r w:rsidRPr="00D23B5C">
        <w:rPr>
          <w:rFonts w:ascii="Calibri" w:hAnsi="Calibri" w:cs="Calibri"/>
          <w:b/>
          <w:bCs/>
        </w:rPr>
        <w:t>dmgevents</w:t>
      </w:r>
      <w:proofErr w:type="spellEnd"/>
    </w:p>
    <w:p w14:paraId="5AEF8E9E" w14:textId="6290BD44" w:rsidR="00D600BE" w:rsidRPr="00DF18F5" w:rsidRDefault="00D23B5C" w:rsidP="00D23B5C">
      <w:pPr>
        <w:jc w:val="both"/>
        <w:rPr>
          <w:rFonts w:ascii="Calibri" w:hAnsi="Calibri" w:cs="Calibri"/>
        </w:rPr>
      </w:pPr>
      <w:r w:rsidRPr="00D23B5C">
        <w:rPr>
          <w:rFonts w:ascii="Calibri" w:hAnsi="Calibri" w:cs="Calibri"/>
        </w:rPr>
        <w:t xml:space="preserve">dmg events is one of the leading global event organisers, working across several key industries. Its energy portfolio includes some of the biggest events in the sector, such as ADIPEC, India Energy Week, the Egypt Energy Show (EGYPES), World Utilities Congress, and the Global Energy Show. </w:t>
      </w:r>
      <w:hyperlink r:id="rId14" w:history="1">
        <w:r w:rsidRPr="00906CD8">
          <w:rPr>
            <w:rStyle w:val="Hyperlink"/>
            <w:rFonts w:ascii="Calibri" w:hAnsi="Calibri" w:cs="Calibri"/>
          </w:rPr>
          <w:t>www.dmgevents.com</w:t>
        </w:r>
      </w:hyperlink>
      <w:r>
        <w:rPr>
          <w:rFonts w:ascii="Calibri" w:hAnsi="Calibri" w:cs="Calibri"/>
        </w:rPr>
        <w:t xml:space="preserve"> </w:t>
      </w:r>
    </w:p>
    <w:sectPr w:rsidR="00D600BE" w:rsidRPr="00DF18F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7052D" w14:textId="77777777" w:rsidR="00380516" w:rsidRDefault="00380516" w:rsidP="00B555CA">
      <w:pPr>
        <w:spacing w:after="0" w:line="240" w:lineRule="auto"/>
      </w:pPr>
      <w:r>
        <w:separator/>
      </w:r>
    </w:p>
  </w:endnote>
  <w:endnote w:type="continuationSeparator" w:id="0">
    <w:p w14:paraId="22AC95E5" w14:textId="77777777" w:rsidR="00380516" w:rsidRDefault="00380516" w:rsidP="00B555CA">
      <w:pPr>
        <w:spacing w:after="0" w:line="240" w:lineRule="auto"/>
      </w:pPr>
      <w:r>
        <w:continuationSeparator/>
      </w:r>
    </w:p>
  </w:endnote>
  <w:endnote w:type="continuationNotice" w:id="1">
    <w:p w14:paraId="446BE1C2" w14:textId="77777777" w:rsidR="00380516" w:rsidRDefault="00380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Medium">
    <w:panose1 w:val="00000600000000000000"/>
    <w:charset w:val="00"/>
    <w:family w:val="auto"/>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6BC0E22" w14:paraId="612AFD6F" w14:textId="77777777" w:rsidTr="56BC0E22">
      <w:trPr>
        <w:trHeight w:val="300"/>
      </w:trPr>
      <w:tc>
        <w:tcPr>
          <w:tcW w:w="3005" w:type="dxa"/>
        </w:tcPr>
        <w:p w14:paraId="5C0611C0" w14:textId="4B08E4EC" w:rsidR="56BC0E22" w:rsidRDefault="56BC0E22" w:rsidP="56BC0E22">
          <w:pPr>
            <w:pStyle w:val="Header"/>
            <w:ind w:left="-115"/>
          </w:pPr>
        </w:p>
      </w:tc>
      <w:tc>
        <w:tcPr>
          <w:tcW w:w="3005" w:type="dxa"/>
        </w:tcPr>
        <w:p w14:paraId="19F3B9F0" w14:textId="59183ACB" w:rsidR="56BC0E22" w:rsidRDefault="56BC0E22" w:rsidP="56BC0E22">
          <w:pPr>
            <w:pStyle w:val="Header"/>
            <w:jc w:val="center"/>
          </w:pPr>
        </w:p>
      </w:tc>
      <w:tc>
        <w:tcPr>
          <w:tcW w:w="3005" w:type="dxa"/>
        </w:tcPr>
        <w:p w14:paraId="67738A5B" w14:textId="34E6FC81" w:rsidR="56BC0E22" w:rsidRDefault="56BC0E22" w:rsidP="56BC0E22">
          <w:pPr>
            <w:pStyle w:val="Header"/>
            <w:ind w:right="-115"/>
            <w:jc w:val="right"/>
          </w:pPr>
        </w:p>
      </w:tc>
    </w:tr>
  </w:tbl>
  <w:p w14:paraId="4EC06DA6" w14:textId="14CFC7E7" w:rsidR="56BC0E22" w:rsidRDefault="56BC0E22" w:rsidP="56BC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396A5" w14:textId="77777777" w:rsidR="00380516" w:rsidRDefault="00380516" w:rsidP="00B555CA">
      <w:pPr>
        <w:spacing w:after="0" w:line="240" w:lineRule="auto"/>
      </w:pPr>
      <w:r>
        <w:separator/>
      </w:r>
    </w:p>
  </w:footnote>
  <w:footnote w:type="continuationSeparator" w:id="0">
    <w:p w14:paraId="1AB9EF0E" w14:textId="77777777" w:rsidR="00380516" w:rsidRDefault="00380516" w:rsidP="00B555CA">
      <w:pPr>
        <w:spacing w:after="0" w:line="240" w:lineRule="auto"/>
      </w:pPr>
      <w:r>
        <w:continuationSeparator/>
      </w:r>
    </w:p>
  </w:footnote>
  <w:footnote w:type="continuationNotice" w:id="1">
    <w:p w14:paraId="34E0E17C" w14:textId="77777777" w:rsidR="00380516" w:rsidRDefault="00380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E41A2" w14:textId="557863B0" w:rsidR="00B555CA" w:rsidRDefault="4B7BF42D" w:rsidP="4B7BF42D">
    <w:pPr>
      <w:pStyle w:val="Header"/>
      <w:jc w:val="center"/>
    </w:pPr>
    <w:r>
      <w:rPr>
        <w:noProof/>
      </w:rPr>
      <w:drawing>
        <wp:inline distT="0" distB="0" distL="0" distR="0" wp14:anchorId="06954649" wp14:editId="56C521BB">
          <wp:extent cx="2926375" cy="947420"/>
          <wp:effectExtent l="0" t="0" r="7620" b="5080"/>
          <wp:docPr id="856823112" name="Picture 1"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932446" cy="949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06D4"/>
    <w:multiLevelType w:val="hybridMultilevel"/>
    <w:tmpl w:val="59E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F5B41"/>
    <w:multiLevelType w:val="multilevel"/>
    <w:tmpl w:val="1E12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5E5BCB"/>
    <w:multiLevelType w:val="multilevel"/>
    <w:tmpl w:val="83C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02A72"/>
    <w:multiLevelType w:val="multilevel"/>
    <w:tmpl w:val="0AE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0838B7"/>
    <w:multiLevelType w:val="hybridMultilevel"/>
    <w:tmpl w:val="210C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15D62"/>
    <w:multiLevelType w:val="multilevel"/>
    <w:tmpl w:val="8D1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D2505"/>
    <w:multiLevelType w:val="multilevel"/>
    <w:tmpl w:val="D5C2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124CAB"/>
    <w:multiLevelType w:val="hybridMultilevel"/>
    <w:tmpl w:val="FA9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53F67"/>
    <w:multiLevelType w:val="hybridMultilevel"/>
    <w:tmpl w:val="3C6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430200">
    <w:abstractNumId w:val="2"/>
  </w:num>
  <w:num w:numId="2" w16cid:durableId="23865914">
    <w:abstractNumId w:val="3"/>
  </w:num>
  <w:num w:numId="3" w16cid:durableId="80222351">
    <w:abstractNumId w:val="1"/>
  </w:num>
  <w:num w:numId="4" w16cid:durableId="1469593160">
    <w:abstractNumId w:val="6"/>
  </w:num>
  <w:num w:numId="5" w16cid:durableId="1499807708">
    <w:abstractNumId w:val="0"/>
  </w:num>
  <w:num w:numId="6" w16cid:durableId="1199393133">
    <w:abstractNumId w:val="4"/>
  </w:num>
  <w:num w:numId="7" w16cid:durableId="1735926581">
    <w:abstractNumId w:val="7"/>
  </w:num>
  <w:num w:numId="8" w16cid:durableId="1381905015">
    <w:abstractNumId w:val="5"/>
  </w:num>
  <w:num w:numId="9" w16cid:durableId="268320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FB"/>
    <w:rsid w:val="00003D33"/>
    <w:rsid w:val="00004127"/>
    <w:rsid w:val="00024529"/>
    <w:rsid w:val="00026696"/>
    <w:rsid w:val="00032D11"/>
    <w:rsid w:val="00033AD4"/>
    <w:rsid w:val="00044B7E"/>
    <w:rsid w:val="0004551A"/>
    <w:rsid w:val="0004674B"/>
    <w:rsid w:val="00046BCF"/>
    <w:rsid w:val="00062304"/>
    <w:rsid w:val="00065378"/>
    <w:rsid w:val="00071BC5"/>
    <w:rsid w:val="000754F0"/>
    <w:rsid w:val="00075F20"/>
    <w:rsid w:val="000764B2"/>
    <w:rsid w:val="00080883"/>
    <w:rsid w:val="000864C1"/>
    <w:rsid w:val="00094578"/>
    <w:rsid w:val="00097992"/>
    <w:rsid w:val="000A0CAE"/>
    <w:rsid w:val="000A5BDF"/>
    <w:rsid w:val="000A5BF0"/>
    <w:rsid w:val="000B5584"/>
    <w:rsid w:val="000B62D1"/>
    <w:rsid w:val="000E3A56"/>
    <w:rsid w:val="000E7D9F"/>
    <w:rsid w:val="000F1DF7"/>
    <w:rsid w:val="000F38F3"/>
    <w:rsid w:val="000F4621"/>
    <w:rsid w:val="001028CC"/>
    <w:rsid w:val="0011208F"/>
    <w:rsid w:val="00112505"/>
    <w:rsid w:val="001330D3"/>
    <w:rsid w:val="00145383"/>
    <w:rsid w:val="001473AC"/>
    <w:rsid w:val="00151CC1"/>
    <w:rsid w:val="00155236"/>
    <w:rsid w:val="001615AC"/>
    <w:rsid w:val="001618A0"/>
    <w:rsid w:val="00171F64"/>
    <w:rsid w:val="00175543"/>
    <w:rsid w:val="001877DD"/>
    <w:rsid w:val="00187D67"/>
    <w:rsid w:val="00195E26"/>
    <w:rsid w:val="001A0B62"/>
    <w:rsid w:val="001A3720"/>
    <w:rsid w:val="001A4A13"/>
    <w:rsid w:val="001B7276"/>
    <w:rsid w:val="001D4C6E"/>
    <w:rsid w:val="001E04DF"/>
    <w:rsid w:val="001E33C4"/>
    <w:rsid w:val="001E4D12"/>
    <w:rsid w:val="001E5A92"/>
    <w:rsid w:val="001E64FB"/>
    <w:rsid w:val="001F0548"/>
    <w:rsid w:val="001F170A"/>
    <w:rsid w:val="0020124A"/>
    <w:rsid w:val="00207C4E"/>
    <w:rsid w:val="002112D6"/>
    <w:rsid w:val="00216FFD"/>
    <w:rsid w:val="00217F68"/>
    <w:rsid w:val="00224D23"/>
    <w:rsid w:val="00233BFC"/>
    <w:rsid w:val="00236125"/>
    <w:rsid w:val="00241132"/>
    <w:rsid w:val="0024252C"/>
    <w:rsid w:val="00242A18"/>
    <w:rsid w:val="00243CF7"/>
    <w:rsid w:val="00243F46"/>
    <w:rsid w:val="00254383"/>
    <w:rsid w:val="00261E43"/>
    <w:rsid w:val="0026503D"/>
    <w:rsid w:val="00274F0D"/>
    <w:rsid w:val="002804C9"/>
    <w:rsid w:val="002835E9"/>
    <w:rsid w:val="00293F4D"/>
    <w:rsid w:val="00295314"/>
    <w:rsid w:val="002A3D08"/>
    <w:rsid w:val="002A407A"/>
    <w:rsid w:val="002A49DE"/>
    <w:rsid w:val="002A57AB"/>
    <w:rsid w:val="002A7CB5"/>
    <w:rsid w:val="002C063B"/>
    <w:rsid w:val="002D4375"/>
    <w:rsid w:val="002E7C01"/>
    <w:rsid w:val="002F12B7"/>
    <w:rsid w:val="002F2B74"/>
    <w:rsid w:val="002F3857"/>
    <w:rsid w:val="0030084D"/>
    <w:rsid w:val="00300D80"/>
    <w:rsid w:val="00304972"/>
    <w:rsid w:val="00306BC0"/>
    <w:rsid w:val="00306E49"/>
    <w:rsid w:val="003239AC"/>
    <w:rsid w:val="00330FCF"/>
    <w:rsid w:val="00333F2D"/>
    <w:rsid w:val="003353BA"/>
    <w:rsid w:val="003359AE"/>
    <w:rsid w:val="00336D61"/>
    <w:rsid w:val="00342F53"/>
    <w:rsid w:val="003509EE"/>
    <w:rsid w:val="0035328C"/>
    <w:rsid w:val="00354D72"/>
    <w:rsid w:val="003615E0"/>
    <w:rsid w:val="003615E7"/>
    <w:rsid w:val="003642AC"/>
    <w:rsid w:val="0037439C"/>
    <w:rsid w:val="00374478"/>
    <w:rsid w:val="00377F89"/>
    <w:rsid w:val="00380516"/>
    <w:rsid w:val="00381C3F"/>
    <w:rsid w:val="00382975"/>
    <w:rsid w:val="00390874"/>
    <w:rsid w:val="003937BC"/>
    <w:rsid w:val="003950E8"/>
    <w:rsid w:val="003A09CB"/>
    <w:rsid w:val="003A2A45"/>
    <w:rsid w:val="003A66A7"/>
    <w:rsid w:val="003C23B5"/>
    <w:rsid w:val="003D08B4"/>
    <w:rsid w:val="003D3054"/>
    <w:rsid w:val="003E3619"/>
    <w:rsid w:val="003F4DC5"/>
    <w:rsid w:val="003F71C9"/>
    <w:rsid w:val="00401F2E"/>
    <w:rsid w:val="00405736"/>
    <w:rsid w:val="0041422B"/>
    <w:rsid w:val="0041514C"/>
    <w:rsid w:val="0041706F"/>
    <w:rsid w:val="004207F9"/>
    <w:rsid w:val="00424C76"/>
    <w:rsid w:val="00424F4D"/>
    <w:rsid w:val="00432970"/>
    <w:rsid w:val="004365AD"/>
    <w:rsid w:val="004411F5"/>
    <w:rsid w:val="00447C50"/>
    <w:rsid w:val="00451D1E"/>
    <w:rsid w:val="00451E9C"/>
    <w:rsid w:val="004632BD"/>
    <w:rsid w:val="00474185"/>
    <w:rsid w:val="00477157"/>
    <w:rsid w:val="00485122"/>
    <w:rsid w:val="0048576B"/>
    <w:rsid w:val="004A0924"/>
    <w:rsid w:val="004A6C3A"/>
    <w:rsid w:val="004B29FE"/>
    <w:rsid w:val="004B4C89"/>
    <w:rsid w:val="004C0898"/>
    <w:rsid w:val="004C3C1B"/>
    <w:rsid w:val="004C4CE0"/>
    <w:rsid w:val="004C6CCA"/>
    <w:rsid w:val="004D0811"/>
    <w:rsid w:val="004D3D16"/>
    <w:rsid w:val="004D40DF"/>
    <w:rsid w:val="004E69B5"/>
    <w:rsid w:val="004F48C4"/>
    <w:rsid w:val="004F6C6F"/>
    <w:rsid w:val="00505126"/>
    <w:rsid w:val="00513D51"/>
    <w:rsid w:val="00523DB6"/>
    <w:rsid w:val="00525DE0"/>
    <w:rsid w:val="00531D79"/>
    <w:rsid w:val="00542C3A"/>
    <w:rsid w:val="00543024"/>
    <w:rsid w:val="00552792"/>
    <w:rsid w:val="00553529"/>
    <w:rsid w:val="00560F67"/>
    <w:rsid w:val="0056439C"/>
    <w:rsid w:val="00566BD1"/>
    <w:rsid w:val="005740FA"/>
    <w:rsid w:val="00576C1E"/>
    <w:rsid w:val="00582675"/>
    <w:rsid w:val="00586B04"/>
    <w:rsid w:val="005920A2"/>
    <w:rsid w:val="005920B0"/>
    <w:rsid w:val="00593778"/>
    <w:rsid w:val="005A6557"/>
    <w:rsid w:val="005B180F"/>
    <w:rsid w:val="005C11F9"/>
    <w:rsid w:val="005C3084"/>
    <w:rsid w:val="005C31BA"/>
    <w:rsid w:val="005D50ED"/>
    <w:rsid w:val="005E175F"/>
    <w:rsid w:val="005E1828"/>
    <w:rsid w:val="00600FA9"/>
    <w:rsid w:val="00601F52"/>
    <w:rsid w:val="00606B0B"/>
    <w:rsid w:val="006116D3"/>
    <w:rsid w:val="00612788"/>
    <w:rsid w:val="00617525"/>
    <w:rsid w:val="00617CFB"/>
    <w:rsid w:val="006203AF"/>
    <w:rsid w:val="006229E3"/>
    <w:rsid w:val="00625A38"/>
    <w:rsid w:val="006342C9"/>
    <w:rsid w:val="006367E5"/>
    <w:rsid w:val="00640E95"/>
    <w:rsid w:val="00642DDA"/>
    <w:rsid w:val="006457A5"/>
    <w:rsid w:val="00656A1C"/>
    <w:rsid w:val="00662B44"/>
    <w:rsid w:val="00664800"/>
    <w:rsid w:val="00665B30"/>
    <w:rsid w:val="00677E9C"/>
    <w:rsid w:val="00691E24"/>
    <w:rsid w:val="006A1944"/>
    <w:rsid w:val="006B4BC2"/>
    <w:rsid w:val="006B4EBE"/>
    <w:rsid w:val="006B6298"/>
    <w:rsid w:val="006C5307"/>
    <w:rsid w:val="006D2D0E"/>
    <w:rsid w:val="006E0245"/>
    <w:rsid w:val="006F14B3"/>
    <w:rsid w:val="006F37AA"/>
    <w:rsid w:val="007117D7"/>
    <w:rsid w:val="007220AB"/>
    <w:rsid w:val="00722283"/>
    <w:rsid w:val="00730C58"/>
    <w:rsid w:val="007341A2"/>
    <w:rsid w:val="007359FC"/>
    <w:rsid w:val="00744A10"/>
    <w:rsid w:val="00752D5F"/>
    <w:rsid w:val="00753C5D"/>
    <w:rsid w:val="00755805"/>
    <w:rsid w:val="0075784B"/>
    <w:rsid w:val="007616DA"/>
    <w:rsid w:val="00762490"/>
    <w:rsid w:val="007700BC"/>
    <w:rsid w:val="007751F6"/>
    <w:rsid w:val="0077701F"/>
    <w:rsid w:val="00777A23"/>
    <w:rsid w:val="00783178"/>
    <w:rsid w:val="00783C00"/>
    <w:rsid w:val="00784B22"/>
    <w:rsid w:val="00787744"/>
    <w:rsid w:val="00796950"/>
    <w:rsid w:val="007A03FE"/>
    <w:rsid w:val="007A3DF6"/>
    <w:rsid w:val="007B4451"/>
    <w:rsid w:val="007C2B2B"/>
    <w:rsid w:val="007D5044"/>
    <w:rsid w:val="007F3EBF"/>
    <w:rsid w:val="00800159"/>
    <w:rsid w:val="00815018"/>
    <w:rsid w:val="00832D5D"/>
    <w:rsid w:val="00852B11"/>
    <w:rsid w:val="008603D4"/>
    <w:rsid w:val="00863D26"/>
    <w:rsid w:val="00872651"/>
    <w:rsid w:val="00874292"/>
    <w:rsid w:val="008835B7"/>
    <w:rsid w:val="0088392A"/>
    <w:rsid w:val="00884431"/>
    <w:rsid w:val="00887E8C"/>
    <w:rsid w:val="008940FF"/>
    <w:rsid w:val="0089796D"/>
    <w:rsid w:val="008A30D1"/>
    <w:rsid w:val="008A4A81"/>
    <w:rsid w:val="008B1B5C"/>
    <w:rsid w:val="008C145E"/>
    <w:rsid w:val="008D621B"/>
    <w:rsid w:val="008D7092"/>
    <w:rsid w:val="008E105C"/>
    <w:rsid w:val="008E2F6F"/>
    <w:rsid w:val="008F536E"/>
    <w:rsid w:val="00900984"/>
    <w:rsid w:val="009027CB"/>
    <w:rsid w:val="00902FED"/>
    <w:rsid w:val="00913530"/>
    <w:rsid w:val="00915D0C"/>
    <w:rsid w:val="00925784"/>
    <w:rsid w:val="0092599C"/>
    <w:rsid w:val="0096254E"/>
    <w:rsid w:val="00975279"/>
    <w:rsid w:val="00982247"/>
    <w:rsid w:val="0098227D"/>
    <w:rsid w:val="00983B78"/>
    <w:rsid w:val="00994F15"/>
    <w:rsid w:val="009A02DA"/>
    <w:rsid w:val="009A1E99"/>
    <w:rsid w:val="009A3FDD"/>
    <w:rsid w:val="009A54C3"/>
    <w:rsid w:val="009A7833"/>
    <w:rsid w:val="009B1C7C"/>
    <w:rsid w:val="009C68CA"/>
    <w:rsid w:val="009D639D"/>
    <w:rsid w:val="009E7013"/>
    <w:rsid w:val="009E7D3A"/>
    <w:rsid w:val="009F630E"/>
    <w:rsid w:val="009F7FAE"/>
    <w:rsid w:val="00A017C8"/>
    <w:rsid w:val="00A02056"/>
    <w:rsid w:val="00A02FCC"/>
    <w:rsid w:val="00A04E6A"/>
    <w:rsid w:val="00A05395"/>
    <w:rsid w:val="00A1069A"/>
    <w:rsid w:val="00A127C2"/>
    <w:rsid w:val="00A15192"/>
    <w:rsid w:val="00A16668"/>
    <w:rsid w:val="00A169FC"/>
    <w:rsid w:val="00A30806"/>
    <w:rsid w:val="00A363FB"/>
    <w:rsid w:val="00A37D67"/>
    <w:rsid w:val="00A407BC"/>
    <w:rsid w:val="00A41D88"/>
    <w:rsid w:val="00A42899"/>
    <w:rsid w:val="00A42C2F"/>
    <w:rsid w:val="00A42E46"/>
    <w:rsid w:val="00A464A7"/>
    <w:rsid w:val="00A55106"/>
    <w:rsid w:val="00A610B4"/>
    <w:rsid w:val="00A6778C"/>
    <w:rsid w:val="00A71B88"/>
    <w:rsid w:val="00A75521"/>
    <w:rsid w:val="00A90720"/>
    <w:rsid w:val="00A930EF"/>
    <w:rsid w:val="00A9571F"/>
    <w:rsid w:val="00A97179"/>
    <w:rsid w:val="00AA5970"/>
    <w:rsid w:val="00AA7E1C"/>
    <w:rsid w:val="00AB28F6"/>
    <w:rsid w:val="00AC6922"/>
    <w:rsid w:val="00AD08F6"/>
    <w:rsid w:val="00AD5014"/>
    <w:rsid w:val="00AE68B5"/>
    <w:rsid w:val="00AF760E"/>
    <w:rsid w:val="00B057F5"/>
    <w:rsid w:val="00B30264"/>
    <w:rsid w:val="00B31965"/>
    <w:rsid w:val="00B34D4C"/>
    <w:rsid w:val="00B35672"/>
    <w:rsid w:val="00B41C6E"/>
    <w:rsid w:val="00B44659"/>
    <w:rsid w:val="00B555CA"/>
    <w:rsid w:val="00B616FE"/>
    <w:rsid w:val="00B67317"/>
    <w:rsid w:val="00B71AE8"/>
    <w:rsid w:val="00B7297B"/>
    <w:rsid w:val="00B73B66"/>
    <w:rsid w:val="00B74610"/>
    <w:rsid w:val="00B8711D"/>
    <w:rsid w:val="00B87B97"/>
    <w:rsid w:val="00B95CCD"/>
    <w:rsid w:val="00B97AEB"/>
    <w:rsid w:val="00BA0A63"/>
    <w:rsid w:val="00BA17D4"/>
    <w:rsid w:val="00BB39A6"/>
    <w:rsid w:val="00BC4B70"/>
    <w:rsid w:val="00BC4CB1"/>
    <w:rsid w:val="00BC68C3"/>
    <w:rsid w:val="00BC6B47"/>
    <w:rsid w:val="00BD0143"/>
    <w:rsid w:val="00BD5240"/>
    <w:rsid w:val="00BE4ECC"/>
    <w:rsid w:val="00BF11A5"/>
    <w:rsid w:val="00BF2011"/>
    <w:rsid w:val="00BF61C9"/>
    <w:rsid w:val="00BF6C38"/>
    <w:rsid w:val="00C0555F"/>
    <w:rsid w:val="00C05D78"/>
    <w:rsid w:val="00C06EF6"/>
    <w:rsid w:val="00C23045"/>
    <w:rsid w:val="00C24653"/>
    <w:rsid w:val="00C24D78"/>
    <w:rsid w:val="00C25067"/>
    <w:rsid w:val="00C26606"/>
    <w:rsid w:val="00C26B35"/>
    <w:rsid w:val="00C304EA"/>
    <w:rsid w:val="00C33C8A"/>
    <w:rsid w:val="00C4067F"/>
    <w:rsid w:val="00C47BEE"/>
    <w:rsid w:val="00C546CB"/>
    <w:rsid w:val="00C56490"/>
    <w:rsid w:val="00C60212"/>
    <w:rsid w:val="00C72E9B"/>
    <w:rsid w:val="00C7403E"/>
    <w:rsid w:val="00C76F79"/>
    <w:rsid w:val="00CA0D42"/>
    <w:rsid w:val="00CA49FD"/>
    <w:rsid w:val="00CB6BA0"/>
    <w:rsid w:val="00CC0E77"/>
    <w:rsid w:val="00CD5625"/>
    <w:rsid w:val="00CD5DC3"/>
    <w:rsid w:val="00CE0066"/>
    <w:rsid w:val="00CE0C33"/>
    <w:rsid w:val="00CF1A7B"/>
    <w:rsid w:val="00CF2538"/>
    <w:rsid w:val="00CF461D"/>
    <w:rsid w:val="00D0025F"/>
    <w:rsid w:val="00D23B5C"/>
    <w:rsid w:val="00D26E13"/>
    <w:rsid w:val="00D279A6"/>
    <w:rsid w:val="00D309A2"/>
    <w:rsid w:val="00D319C9"/>
    <w:rsid w:val="00D42CED"/>
    <w:rsid w:val="00D46F3E"/>
    <w:rsid w:val="00D54C45"/>
    <w:rsid w:val="00D600BE"/>
    <w:rsid w:val="00D60E96"/>
    <w:rsid w:val="00D657FA"/>
    <w:rsid w:val="00D714CA"/>
    <w:rsid w:val="00D71509"/>
    <w:rsid w:val="00D71758"/>
    <w:rsid w:val="00D87345"/>
    <w:rsid w:val="00D916F3"/>
    <w:rsid w:val="00D929F1"/>
    <w:rsid w:val="00D95BEB"/>
    <w:rsid w:val="00DB1382"/>
    <w:rsid w:val="00DB2F70"/>
    <w:rsid w:val="00DB3A64"/>
    <w:rsid w:val="00DC4508"/>
    <w:rsid w:val="00DD0F15"/>
    <w:rsid w:val="00DD4FED"/>
    <w:rsid w:val="00DE1268"/>
    <w:rsid w:val="00DE2CE0"/>
    <w:rsid w:val="00DF18F5"/>
    <w:rsid w:val="00DF4432"/>
    <w:rsid w:val="00DF6958"/>
    <w:rsid w:val="00E00886"/>
    <w:rsid w:val="00E05482"/>
    <w:rsid w:val="00E05A86"/>
    <w:rsid w:val="00E06467"/>
    <w:rsid w:val="00E10D79"/>
    <w:rsid w:val="00E15264"/>
    <w:rsid w:val="00E2775F"/>
    <w:rsid w:val="00E36FD4"/>
    <w:rsid w:val="00E413C1"/>
    <w:rsid w:val="00E432FE"/>
    <w:rsid w:val="00E44C7E"/>
    <w:rsid w:val="00E50FBF"/>
    <w:rsid w:val="00E65982"/>
    <w:rsid w:val="00E6752B"/>
    <w:rsid w:val="00E70DA2"/>
    <w:rsid w:val="00E809C2"/>
    <w:rsid w:val="00E848AE"/>
    <w:rsid w:val="00E90561"/>
    <w:rsid w:val="00EA0E10"/>
    <w:rsid w:val="00EA2027"/>
    <w:rsid w:val="00EA206B"/>
    <w:rsid w:val="00EA4DFE"/>
    <w:rsid w:val="00EB0E44"/>
    <w:rsid w:val="00EB2173"/>
    <w:rsid w:val="00EB3473"/>
    <w:rsid w:val="00EB4312"/>
    <w:rsid w:val="00EB60F0"/>
    <w:rsid w:val="00EC2886"/>
    <w:rsid w:val="00EC59C1"/>
    <w:rsid w:val="00EC6C98"/>
    <w:rsid w:val="00ED4E4D"/>
    <w:rsid w:val="00EE0005"/>
    <w:rsid w:val="00EE4BDC"/>
    <w:rsid w:val="00EE4FB6"/>
    <w:rsid w:val="00EE5B6E"/>
    <w:rsid w:val="00EF7DF3"/>
    <w:rsid w:val="00F0050D"/>
    <w:rsid w:val="00F071B5"/>
    <w:rsid w:val="00F10D1D"/>
    <w:rsid w:val="00F12904"/>
    <w:rsid w:val="00F136DC"/>
    <w:rsid w:val="00F1384A"/>
    <w:rsid w:val="00F15105"/>
    <w:rsid w:val="00F167B8"/>
    <w:rsid w:val="00F4210D"/>
    <w:rsid w:val="00F53298"/>
    <w:rsid w:val="00F53DE1"/>
    <w:rsid w:val="00F60CE7"/>
    <w:rsid w:val="00F71076"/>
    <w:rsid w:val="00F72297"/>
    <w:rsid w:val="00F73BBF"/>
    <w:rsid w:val="00F73FBB"/>
    <w:rsid w:val="00F75EAB"/>
    <w:rsid w:val="00F844D6"/>
    <w:rsid w:val="00F86410"/>
    <w:rsid w:val="00F86CA1"/>
    <w:rsid w:val="00F93B2F"/>
    <w:rsid w:val="00FA6E0A"/>
    <w:rsid w:val="00FB33AE"/>
    <w:rsid w:val="00FB4B3D"/>
    <w:rsid w:val="00FC29BF"/>
    <w:rsid w:val="00FC5980"/>
    <w:rsid w:val="00FC6B39"/>
    <w:rsid w:val="00FF424F"/>
    <w:rsid w:val="02CA9D21"/>
    <w:rsid w:val="0357D8BA"/>
    <w:rsid w:val="04E0BDCD"/>
    <w:rsid w:val="0559D82A"/>
    <w:rsid w:val="0878CDE8"/>
    <w:rsid w:val="098770B7"/>
    <w:rsid w:val="09E0B6ED"/>
    <w:rsid w:val="0A339557"/>
    <w:rsid w:val="0A49B022"/>
    <w:rsid w:val="0BB5EEFA"/>
    <w:rsid w:val="0C5FB0A0"/>
    <w:rsid w:val="0E867A7D"/>
    <w:rsid w:val="10451F82"/>
    <w:rsid w:val="104E3226"/>
    <w:rsid w:val="15715C12"/>
    <w:rsid w:val="1693DA35"/>
    <w:rsid w:val="18C75CA4"/>
    <w:rsid w:val="19C76C51"/>
    <w:rsid w:val="1BA50221"/>
    <w:rsid w:val="1D9E697A"/>
    <w:rsid w:val="1E014360"/>
    <w:rsid w:val="1E0D01AF"/>
    <w:rsid w:val="1E29CC99"/>
    <w:rsid w:val="1E2D54B0"/>
    <w:rsid w:val="1E453EC8"/>
    <w:rsid w:val="1EF8EC84"/>
    <w:rsid w:val="206F6BC6"/>
    <w:rsid w:val="2293AB00"/>
    <w:rsid w:val="24A577E2"/>
    <w:rsid w:val="25029966"/>
    <w:rsid w:val="258D2AA5"/>
    <w:rsid w:val="2603403A"/>
    <w:rsid w:val="2A2A83D4"/>
    <w:rsid w:val="2A9C0D5F"/>
    <w:rsid w:val="2B06367B"/>
    <w:rsid w:val="2BB2F769"/>
    <w:rsid w:val="2D8E9769"/>
    <w:rsid w:val="2F9EA945"/>
    <w:rsid w:val="324E903B"/>
    <w:rsid w:val="342098F0"/>
    <w:rsid w:val="370DDF02"/>
    <w:rsid w:val="37178C29"/>
    <w:rsid w:val="39B93898"/>
    <w:rsid w:val="3C9F1E34"/>
    <w:rsid w:val="3D15052A"/>
    <w:rsid w:val="3D4C4E5F"/>
    <w:rsid w:val="43AA5872"/>
    <w:rsid w:val="44E87AA4"/>
    <w:rsid w:val="45D5AF7F"/>
    <w:rsid w:val="46897B32"/>
    <w:rsid w:val="491E79DC"/>
    <w:rsid w:val="4A51C2E4"/>
    <w:rsid w:val="4A882CD1"/>
    <w:rsid w:val="4B4F38D7"/>
    <w:rsid w:val="4B7BF42D"/>
    <w:rsid w:val="4B9C6D64"/>
    <w:rsid w:val="4BB88784"/>
    <w:rsid w:val="4C311201"/>
    <w:rsid w:val="4C875A43"/>
    <w:rsid w:val="4FF202FA"/>
    <w:rsid w:val="53800168"/>
    <w:rsid w:val="54E455DB"/>
    <w:rsid w:val="552604B6"/>
    <w:rsid w:val="56BC0E22"/>
    <w:rsid w:val="588EE954"/>
    <w:rsid w:val="5A9C5A41"/>
    <w:rsid w:val="5A9D205E"/>
    <w:rsid w:val="5D6F7066"/>
    <w:rsid w:val="5E5CFF37"/>
    <w:rsid w:val="5F71E83F"/>
    <w:rsid w:val="60C04009"/>
    <w:rsid w:val="64ACF82B"/>
    <w:rsid w:val="657237D9"/>
    <w:rsid w:val="660D2691"/>
    <w:rsid w:val="669777B3"/>
    <w:rsid w:val="66D113CC"/>
    <w:rsid w:val="67259A47"/>
    <w:rsid w:val="6DD3EE87"/>
    <w:rsid w:val="6EFCBF9E"/>
    <w:rsid w:val="6FEB5CB4"/>
    <w:rsid w:val="70B7FB52"/>
    <w:rsid w:val="758F0935"/>
    <w:rsid w:val="7818817E"/>
    <w:rsid w:val="7848490C"/>
    <w:rsid w:val="79BBCA08"/>
    <w:rsid w:val="7AE16A34"/>
    <w:rsid w:val="7B238FF3"/>
    <w:rsid w:val="7C495EA8"/>
    <w:rsid w:val="7CDD6A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A2FAE"/>
  <w15:chartTrackingRefBased/>
  <w15:docId w15:val="{632DCC33-1D34-4B34-9C5E-7C3535A8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K Grotesk Medium" w:eastAsiaTheme="minorHAnsi" w:hAnsi="HK Grotesk Medium" w:cstheme="minorBidi"/>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C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C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17C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17CF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17CF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17CF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17CF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C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C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17C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17C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17C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17C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17C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17C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C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C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17CFB"/>
    <w:pPr>
      <w:spacing w:before="160"/>
      <w:jc w:val="center"/>
    </w:pPr>
    <w:rPr>
      <w:i/>
      <w:iCs/>
      <w:color w:val="404040" w:themeColor="text1" w:themeTint="BF"/>
    </w:rPr>
  </w:style>
  <w:style w:type="character" w:customStyle="1" w:styleId="QuoteChar">
    <w:name w:val="Quote Char"/>
    <w:basedOn w:val="DefaultParagraphFont"/>
    <w:link w:val="Quote"/>
    <w:uiPriority w:val="29"/>
    <w:rsid w:val="00617CFB"/>
    <w:rPr>
      <w:i/>
      <w:iCs/>
      <w:color w:val="404040" w:themeColor="text1" w:themeTint="BF"/>
    </w:rPr>
  </w:style>
  <w:style w:type="paragraph" w:styleId="ListParagraph">
    <w:name w:val="List Paragraph"/>
    <w:basedOn w:val="Normal"/>
    <w:uiPriority w:val="34"/>
    <w:qFormat/>
    <w:rsid w:val="00617CFB"/>
    <w:pPr>
      <w:ind w:left="720"/>
      <w:contextualSpacing/>
    </w:pPr>
  </w:style>
  <w:style w:type="character" w:styleId="IntenseEmphasis">
    <w:name w:val="Intense Emphasis"/>
    <w:basedOn w:val="DefaultParagraphFont"/>
    <w:uiPriority w:val="21"/>
    <w:qFormat/>
    <w:rsid w:val="00617CFB"/>
    <w:rPr>
      <w:i/>
      <w:iCs/>
      <w:color w:val="0F4761" w:themeColor="accent1" w:themeShade="BF"/>
    </w:rPr>
  </w:style>
  <w:style w:type="paragraph" w:styleId="IntenseQuote">
    <w:name w:val="Intense Quote"/>
    <w:basedOn w:val="Normal"/>
    <w:next w:val="Normal"/>
    <w:link w:val="IntenseQuoteChar"/>
    <w:uiPriority w:val="30"/>
    <w:qFormat/>
    <w:rsid w:val="00617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CFB"/>
    <w:rPr>
      <w:i/>
      <w:iCs/>
      <w:color w:val="0F4761" w:themeColor="accent1" w:themeShade="BF"/>
    </w:rPr>
  </w:style>
  <w:style w:type="character" w:styleId="IntenseReference">
    <w:name w:val="Intense Reference"/>
    <w:basedOn w:val="DefaultParagraphFont"/>
    <w:uiPriority w:val="32"/>
    <w:qFormat/>
    <w:rsid w:val="00617CFB"/>
    <w:rPr>
      <w:b/>
      <w:bCs/>
      <w:smallCaps/>
      <w:color w:val="0F4761" w:themeColor="accent1" w:themeShade="BF"/>
      <w:spacing w:val="5"/>
    </w:rPr>
  </w:style>
  <w:style w:type="paragraph" w:styleId="Header">
    <w:name w:val="header"/>
    <w:basedOn w:val="Normal"/>
    <w:link w:val="HeaderChar"/>
    <w:uiPriority w:val="99"/>
    <w:unhideWhenUsed/>
    <w:rsid w:val="00B55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5CA"/>
  </w:style>
  <w:style w:type="paragraph" w:styleId="Footer">
    <w:name w:val="footer"/>
    <w:basedOn w:val="Normal"/>
    <w:link w:val="FooterChar"/>
    <w:uiPriority w:val="99"/>
    <w:unhideWhenUsed/>
    <w:rsid w:val="00B55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5CA"/>
  </w:style>
  <w:style w:type="character" w:styleId="Hyperlink">
    <w:name w:val="Hyperlink"/>
    <w:basedOn w:val="DefaultParagraphFont"/>
    <w:uiPriority w:val="99"/>
    <w:unhideWhenUsed/>
    <w:rsid w:val="00C7403E"/>
    <w:rPr>
      <w:color w:val="467886" w:themeColor="hyperlink"/>
      <w:u w:val="single"/>
    </w:rPr>
  </w:style>
  <w:style w:type="character" w:styleId="UnresolvedMention">
    <w:name w:val="Unresolved Mention"/>
    <w:basedOn w:val="DefaultParagraphFont"/>
    <w:uiPriority w:val="99"/>
    <w:semiHidden/>
    <w:unhideWhenUsed/>
    <w:rsid w:val="00C7403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600BE"/>
    <w:pPr>
      <w:spacing w:after="0" w:line="240" w:lineRule="auto"/>
    </w:pPr>
  </w:style>
  <w:style w:type="paragraph" w:styleId="CommentSubject">
    <w:name w:val="annotation subject"/>
    <w:basedOn w:val="CommentText"/>
    <w:next w:val="CommentText"/>
    <w:link w:val="CommentSubjectChar"/>
    <w:uiPriority w:val="99"/>
    <w:semiHidden/>
    <w:unhideWhenUsed/>
    <w:rsid w:val="00D600BE"/>
    <w:rPr>
      <w:b/>
      <w:bCs/>
    </w:rPr>
  </w:style>
  <w:style w:type="character" w:customStyle="1" w:styleId="CommentSubjectChar">
    <w:name w:val="Comment Subject Char"/>
    <w:basedOn w:val="CommentTextChar"/>
    <w:link w:val="CommentSubject"/>
    <w:uiPriority w:val="99"/>
    <w:semiHidden/>
    <w:rsid w:val="00D600B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7493">
      <w:bodyDiv w:val="1"/>
      <w:marLeft w:val="0"/>
      <w:marRight w:val="0"/>
      <w:marTop w:val="0"/>
      <w:marBottom w:val="0"/>
      <w:divBdr>
        <w:top w:val="none" w:sz="0" w:space="0" w:color="auto"/>
        <w:left w:val="none" w:sz="0" w:space="0" w:color="auto"/>
        <w:bottom w:val="none" w:sz="0" w:space="0" w:color="auto"/>
        <w:right w:val="none" w:sz="0" w:space="0" w:color="auto"/>
      </w:divBdr>
    </w:div>
    <w:div w:id="390231672">
      <w:bodyDiv w:val="1"/>
      <w:marLeft w:val="0"/>
      <w:marRight w:val="0"/>
      <w:marTop w:val="0"/>
      <w:marBottom w:val="0"/>
      <w:divBdr>
        <w:top w:val="none" w:sz="0" w:space="0" w:color="auto"/>
        <w:left w:val="none" w:sz="0" w:space="0" w:color="auto"/>
        <w:bottom w:val="none" w:sz="0" w:space="0" w:color="auto"/>
        <w:right w:val="none" w:sz="0" w:space="0" w:color="auto"/>
      </w:divBdr>
    </w:div>
    <w:div w:id="427384624">
      <w:bodyDiv w:val="1"/>
      <w:marLeft w:val="0"/>
      <w:marRight w:val="0"/>
      <w:marTop w:val="0"/>
      <w:marBottom w:val="0"/>
      <w:divBdr>
        <w:top w:val="none" w:sz="0" w:space="0" w:color="auto"/>
        <w:left w:val="none" w:sz="0" w:space="0" w:color="auto"/>
        <w:bottom w:val="none" w:sz="0" w:space="0" w:color="auto"/>
        <w:right w:val="none" w:sz="0" w:space="0" w:color="auto"/>
      </w:divBdr>
    </w:div>
    <w:div w:id="607857012">
      <w:bodyDiv w:val="1"/>
      <w:marLeft w:val="0"/>
      <w:marRight w:val="0"/>
      <w:marTop w:val="0"/>
      <w:marBottom w:val="0"/>
      <w:divBdr>
        <w:top w:val="none" w:sz="0" w:space="0" w:color="auto"/>
        <w:left w:val="none" w:sz="0" w:space="0" w:color="auto"/>
        <w:bottom w:val="none" w:sz="0" w:space="0" w:color="auto"/>
        <w:right w:val="none" w:sz="0" w:space="0" w:color="auto"/>
      </w:divBdr>
    </w:div>
    <w:div w:id="807207650">
      <w:bodyDiv w:val="1"/>
      <w:marLeft w:val="0"/>
      <w:marRight w:val="0"/>
      <w:marTop w:val="0"/>
      <w:marBottom w:val="0"/>
      <w:divBdr>
        <w:top w:val="none" w:sz="0" w:space="0" w:color="auto"/>
        <w:left w:val="none" w:sz="0" w:space="0" w:color="auto"/>
        <w:bottom w:val="none" w:sz="0" w:space="0" w:color="auto"/>
        <w:right w:val="none" w:sz="0" w:space="0" w:color="auto"/>
      </w:divBdr>
    </w:div>
    <w:div w:id="814033042">
      <w:bodyDiv w:val="1"/>
      <w:marLeft w:val="0"/>
      <w:marRight w:val="0"/>
      <w:marTop w:val="0"/>
      <w:marBottom w:val="0"/>
      <w:divBdr>
        <w:top w:val="none" w:sz="0" w:space="0" w:color="auto"/>
        <w:left w:val="none" w:sz="0" w:space="0" w:color="auto"/>
        <w:bottom w:val="none" w:sz="0" w:space="0" w:color="auto"/>
        <w:right w:val="none" w:sz="0" w:space="0" w:color="auto"/>
      </w:divBdr>
    </w:div>
    <w:div w:id="1054740180">
      <w:bodyDiv w:val="1"/>
      <w:marLeft w:val="0"/>
      <w:marRight w:val="0"/>
      <w:marTop w:val="0"/>
      <w:marBottom w:val="0"/>
      <w:divBdr>
        <w:top w:val="none" w:sz="0" w:space="0" w:color="auto"/>
        <w:left w:val="none" w:sz="0" w:space="0" w:color="auto"/>
        <w:bottom w:val="none" w:sz="0" w:space="0" w:color="auto"/>
        <w:right w:val="none" w:sz="0" w:space="0" w:color="auto"/>
      </w:divBdr>
    </w:div>
    <w:div w:id="1072044075">
      <w:bodyDiv w:val="1"/>
      <w:marLeft w:val="0"/>
      <w:marRight w:val="0"/>
      <w:marTop w:val="0"/>
      <w:marBottom w:val="0"/>
      <w:divBdr>
        <w:top w:val="none" w:sz="0" w:space="0" w:color="auto"/>
        <w:left w:val="none" w:sz="0" w:space="0" w:color="auto"/>
        <w:bottom w:val="none" w:sz="0" w:space="0" w:color="auto"/>
        <w:right w:val="none" w:sz="0" w:space="0" w:color="auto"/>
      </w:divBdr>
    </w:div>
    <w:div w:id="1088228635">
      <w:bodyDiv w:val="1"/>
      <w:marLeft w:val="0"/>
      <w:marRight w:val="0"/>
      <w:marTop w:val="0"/>
      <w:marBottom w:val="0"/>
      <w:divBdr>
        <w:top w:val="none" w:sz="0" w:space="0" w:color="auto"/>
        <w:left w:val="none" w:sz="0" w:space="0" w:color="auto"/>
        <w:bottom w:val="none" w:sz="0" w:space="0" w:color="auto"/>
        <w:right w:val="none" w:sz="0" w:space="0" w:color="auto"/>
      </w:divBdr>
    </w:div>
    <w:div w:id="1179320621">
      <w:bodyDiv w:val="1"/>
      <w:marLeft w:val="0"/>
      <w:marRight w:val="0"/>
      <w:marTop w:val="0"/>
      <w:marBottom w:val="0"/>
      <w:divBdr>
        <w:top w:val="none" w:sz="0" w:space="0" w:color="auto"/>
        <w:left w:val="none" w:sz="0" w:space="0" w:color="auto"/>
        <w:bottom w:val="none" w:sz="0" w:space="0" w:color="auto"/>
        <w:right w:val="none" w:sz="0" w:space="0" w:color="auto"/>
      </w:divBdr>
    </w:div>
    <w:div w:id="1366832233">
      <w:bodyDiv w:val="1"/>
      <w:marLeft w:val="0"/>
      <w:marRight w:val="0"/>
      <w:marTop w:val="0"/>
      <w:marBottom w:val="0"/>
      <w:divBdr>
        <w:top w:val="none" w:sz="0" w:space="0" w:color="auto"/>
        <w:left w:val="none" w:sz="0" w:space="0" w:color="auto"/>
        <w:bottom w:val="none" w:sz="0" w:space="0" w:color="auto"/>
        <w:right w:val="none" w:sz="0" w:space="0" w:color="auto"/>
      </w:divBdr>
    </w:div>
    <w:div w:id="1476332110">
      <w:bodyDiv w:val="1"/>
      <w:marLeft w:val="0"/>
      <w:marRight w:val="0"/>
      <w:marTop w:val="0"/>
      <w:marBottom w:val="0"/>
      <w:divBdr>
        <w:top w:val="none" w:sz="0" w:space="0" w:color="auto"/>
        <w:left w:val="none" w:sz="0" w:space="0" w:color="auto"/>
        <w:bottom w:val="none" w:sz="0" w:space="0" w:color="auto"/>
        <w:right w:val="none" w:sz="0" w:space="0" w:color="auto"/>
      </w:divBdr>
      <w:divsChild>
        <w:div w:id="355977">
          <w:marLeft w:val="0"/>
          <w:marRight w:val="0"/>
          <w:marTop w:val="0"/>
          <w:marBottom w:val="0"/>
          <w:divBdr>
            <w:top w:val="none" w:sz="0" w:space="0" w:color="auto"/>
            <w:left w:val="none" w:sz="0" w:space="0" w:color="auto"/>
            <w:bottom w:val="none" w:sz="0" w:space="0" w:color="auto"/>
            <w:right w:val="none" w:sz="0" w:space="0" w:color="auto"/>
          </w:divBdr>
        </w:div>
        <w:div w:id="776217457">
          <w:marLeft w:val="0"/>
          <w:marRight w:val="0"/>
          <w:marTop w:val="0"/>
          <w:marBottom w:val="0"/>
          <w:divBdr>
            <w:top w:val="none" w:sz="0" w:space="0" w:color="auto"/>
            <w:left w:val="none" w:sz="0" w:space="0" w:color="auto"/>
            <w:bottom w:val="none" w:sz="0" w:space="0" w:color="auto"/>
            <w:right w:val="none" w:sz="0" w:space="0" w:color="auto"/>
          </w:divBdr>
        </w:div>
        <w:div w:id="950236269">
          <w:marLeft w:val="0"/>
          <w:marRight w:val="0"/>
          <w:marTop w:val="0"/>
          <w:marBottom w:val="0"/>
          <w:divBdr>
            <w:top w:val="none" w:sz="0" w:space="0" w:color="auto"/>
            <w:left w:val="none" w:sz="0" w:space="0" w:color="auto"/>
            <w:bottom w:val="none" w:sz="0" w:space="0" w:color="auto"/>
            <w:right w:val="none" w:sz="0" w:space="0" w:color="auto"/>
          </w:divBdr>
        </w:div>
        <w:div w:id="1239055357">
          <w:marLeft w:val="0"/>
          <w:marRight w:val="0"/>
          <w:marTop w:val="0"/>
          <w:marBottom w:val="0"/>
          <w:divBdr>
            <w:top w:val="none" w:sz="0" w:space="0" w:color="auto"/>
            <w:left w:val="none" w:sz="0" w:space="0" w:color="auto"/>
            <w:bottom w:val="none" w:sz="0" w:space="0" w:color="auto"/>
            <w:right w:val="none" w:sz="0" w:space="0" w:color="auto"/>
          </w:divBdr>
        </w:div>
      </w:divsChild>
    </w:div>
    <w:div w:id="1596598704">
      <w:bodyDiv w:val="1"/>
      <w:marLeft w:val="0"/>
      <w:marRight w:val="0"/>
      <w:marTop w:val="0"/>
      <w:marBottom w:val="0"/>
      <w:divBdr>
        <w:top w:val="none" w:sz="0" w:space="0" w:color="auto"/>
        <w:left w:val="none" w:sz="0" w:space="0" w:color="auto"/>
        <w:bottom w:val="none" w:sz="0" w:space="0" w:color="auto"/>
        <w:right w:val="none" w:sz="0" w:space="0" w:color="auto"/>
      </w:divBdr>
    </w:div>
    <w:div w:id="1686705822">
      <w:bodyDiv w:val="1"/>
      <w:marLeft w:val="0"/>
      <w:marRight w:val="0"/>
      <w:marTop w:val="0"/>
      <w:marBottom w:val="0"/>
      <w:divBdr>
        <w:top w:val="none" w:sz="0" w:space="0" w:color="auto"/>
        <w:left w:val="none" w:sz="0" w:space="0" w:color="auto"/>
        <w:bottom w:val="none" w:sz="0" w:space="0" w:color="auto"/>
        <w:right w:val="none" w:sz="0" w:space="0" w:color="auto"/>
      </w:divBdr>
      <w:divsChild>
        <w:div w:id="249898769">
          <w:marLeft w:val="0"/>
          <w:marRight w:val="0"/>
          <w:marTop w:val="0"/>
          <w:marBottom w:val="0"/>
          <w:divBdr>
            <w:top w:val="none" w:sz="0" w:space="0" w:color="auto"/>
            <w:left w:val="none" w:sz="0" w:space="0" w:color="auto"/>
            <w:bottom w:val="none" w:sz="0" w:space="0" w:color="auto"/>
            <w:right w:val="none" w:sz="0" w:space="0" w:color="auto"/>
          </w:divBdr>
        </w:div>
        <w:div w:id="654605859">
          <w:marLeft w:val="0"/>
          <w:marRight w:val="0"/>
          <w:marTop w:val="0"/>
          <w:marBottom w:val="0"/>
          <w:divBdr>
            <w:top w:val="none" w:sz="0" w:space="0" w:color="auto"/>
            <w:left w:val="none" w:sz="0" w:space="0" w:color="auto"/>
            <w:bottom w:val="none" w:sz="0" w:space="0" w:color="auto"/>
            <w:right w:val="none" w:sz="0" w:space="0" w:color="auto"/>
          </w:divBdr>
        </w:div>
        <w:div w:id="863788828">
          <w:marLeft w:val="0"/>
          <w:marRight w:val="0"/>
          <w:marTop w:val="0"/>
          <w:marBottom w:val="0"/>
          <w:divBdr>
            <w:top w:val="none" w:sz="0" w:space="0" w:color="auto"/>
            <w:left w:val="none" w:sz="0" w:space="0" w:color="auto"/>
            <w:bottom w:val="none" w:sz="0" w:space="0" w:color="auto"/>
            <w:right w:val="none" w:sz="0" w:space="0" w:color="auto"/>
          </w:divBdr>
        </w:div>
        <w:div w:id="944650944">
          <w:marLeft w:val="0"/>
          <w:marRight w:val="0"/>
          <w:marTop w:val="0"/>
          <w:marBottom w:val="0"/>
          <w:divBdr>
            <w:top w:val="none" w:sz="0" w:space="0" w:color="auto"/>
            <w:left w:val="none" w:sz="0" w:space="0" w:color="auto"/>
            <w:bottom w:val="none" w:sz="0" w:space="0" w:color="auto"/>
            <w:right w:val="none" w:sz="0" w:space="0" w:color="auto"/>
          </w:divBdr>
        </w:div>
      </w:divsChild>
    </w:div>
    <w:div w:id="1779525831">
      <w:bodyDiv w:val="1"/>
      <w:marLeft w:val="0"/>
      <w:marRight w:val="0"/>
      <w:marTop w:val="0"/>
      <w:marBottom w:val="0"/>
      <w:divBdr>
        <w:top w:val="none" w:sz="0" w:space="0" w:color="auto"/>
        <w:left w:val="none" w:sz="0" w:space="0" w:color="auto"/>
        <w:bottom w:val="none" w:sz="0" w:space="0" w:color="auto"/>
        <w:right w:val="none" w:sz="0" w:space="0" w:color="auto"/>
      </w:divBdr>
    </w:div>
    <w:div w:id="1849589251">
      <w:bodyDiv w:val="1"/>
      <w:marLeft w:val="0"/>
      <w:marRight w:val="0"/>
      <w:marTop w:val="0"/>
      <w:marBottom w:val="0"/>
      <w:divBdr>
        <w:top w:val="none" w:sz="0" w:space="0" w:color="auto"/>
        <w:left w:val="none" w:sz="0" w:space="0" w:color="auto"/>
        <w:bottom w:val="none" w:sz="0" w:space="0" w:color="auto"/>
        <w:right w:val="none" w:sz="0" w:space="0" w:color="auto"/>
      </w:divBdr>
    </w:div>
    <w:div w:id="20160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ing@gastecheven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astech25@pa.grou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stecheven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arketing@gastechev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mgeve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57e94-2f82-40a2-b6da-0dd127b6d5aa">
      <Terms xmlns="http://schemas.microsoft.com/office/infopath/2007/PartnerControls"/>
    </lcf76f155ced4ddcb4097134ff3c332f>
    <TaxCatchAll xmlns="6460793b-b442-4ad2-b246-a5f8abea7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E6E8C4BE6FD043B7CDAD3D79C5ECC2" ma:contentTypeVersion="14" ma:contentTypeDescription="Create a new document." ma:contentTypeScope="" ma:versionID="0d220def52497e90dd3d9df77720ad03">
  <xsd:schema xmlns:xsd="http://www.w3.org/2001/XMLSchema" xmlns:xs="http://www.w3.org/2001/XMLSchema" xmlns:p="http://schemas.microsoft.com/office/2006/metadata/properties" xmlns:ns2="3d557e94-2f82-40a2-b6da-0dd127b6d5aa" xmlns:ns3="6460793b-b442-4ad2-b246-a5f8abea7044" targetNamespace="http://schemas.microsoft.com/office/2006/metadata/properties" ma:root="true" ma:fieldsID="4875ef37dbe945fdfed47d995a4e316c" ns2:_="" ns3:_="">
    <xsd:import namespace="3d557e94-2f82-40a2-b6da-0dd127b6d5aa"/>
    <xsd:import namespace="6460793b-b442-4ad2-b246-a5f8abea704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57e94-2f82-40a2-b6da-0dd127b6d5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0793b-b442-4ad2-b246-a5f8abea704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990ef0-75c5-4432-9219-10a5f9676fa3}" ma:internalName="TaxCatchAll" ma:showField="CatchAllData" ma:web="6460793b-b442-4ad2-b246-a5f8abea7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9E5A7-A03E-46F4-A5E1-BE4374F991F4}">
  <ds:schemaRefs>
    <ds:schemaRef ds:uri="http://schemas.microsoft.com/sharepoint/v3/contenttype/forms"/>
  </ds:schemaRefs>
</ds:datastoreItem>
</file>

<file path=customXml/itemProps2.xml><?xml version="1.0" encoding="utf-8"?>
<ds:datastoreItem xmlns:ds="http://schemas.openxmlformats.org/officeDocument/2006/customXml" ds:itemID="{0CDAB72F-E39C-443E-9AA1-DA047F2C2FC6}">
  <ds:schemaRefs>
    <ds:schemaRef ds:uri="http://schemas.microsoft.com/office/2006/metadata/properties"/>
    <ds:schemaRef ds:uri="http://schemas.microsoft.com/office/infopath/2007/PartnerControls"/>
    <ds:schemaRef ds:uri="04b262bc-4eb5-47d3-9f9a-3c451ec37d42"/>
  </ds:schemaRefs>
</ds:datastoreItem>
</file>

<file path=customXml/itemProps3.xml><?xml version="1.0" encoding="utf-8"?>
<ds:datastoreItem xmlns:ds="http://schemas.openxmlformats.org/officeDocument/2006/customXml" ds:itemID="{643C9810-C518-4BFF-B314-769C7D7342D9}"/>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Hagan</dc:creator>
  <cp:keywords/>
  <dc:description/>
  <cp:lastModifiedBy>Thomas Hagan</cp:lastModifiedBy>
  <cp:revision>2</cp:revision>
  <dcterms:created xsi:type="dcterms:W3CDTF">2025-04-28T14:15:00Z</dcterms:created>
  <dcterms:modified xsi:type="dcterms:W3CDTF">2025-04-28T14:15:00Z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0x010100FCE6E8C4BE6FD043B7CDAD3D79C5ECC2</vt:lpwstr>
  </property>
</Properties>
</file>